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45B6D" w14:textId="77777777" w:rsidR="00175349" w:rsidRDefault="00193610">
      <w:pPr>
        <w:spacing w:after="0"/>
        <w:ind w:left="1988" w:hanging="1988"/>
        <w:jc w:val="both"/>
        <w:rPr>
          <w:rFonts w:ascii="Arial" w:hAnsi="Arial" w:cs="Arial"/>
          <w:b/>
          <w:sz w:val="24"/>
          <w:szCs w:val="22"/>
          <w:lang w:eastAsia="zh-CN"/>
        </w:rPr>
      </w:pPr>
      <w:r>
        <w:rPr>
          <w:rFonts w:ascii="Arial" w:hAnsi="Arial" w:cs="Arial"/>
          <w:b/>
          <w:sz w:val="24"/>
          <w:szCs w:val="22"/>
          <w:lang w:val="en-GB"/>
        </w:rPr>
        <w:t>3GPP TSG RAN Meeting #8</w:t>
      </w:r>
      <w:r>
        <w:rPr>
          <w:rFonts w:ascii="Arial" w:hAnsi="Arial" w:cs="Arial" w:hint="eastAsia"/>
          <w:b/>
          <w:sz w:val="24"/>
          <w:szCs w:val="22"/>
          <w:lang w:eastAsia="zh-CN"/>
        </w:rPr>
        <w:t>9</w:t>
      </w:r>
      <w:r>
        <w:rPr>
          <w:rFonts w:ascii="Arial" w:hAnsi="Arial" w:cs="Arial"/>
          <w:b/>
          <w:sz w:val="24"/>
          <w:szCs w:val="22"/>
          <w:lang w:val="en-GB"/>
        </w:rPr>
        <w:t>e</w:t>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hint="eastAsia"/>
          <w:b/>
          <w:sz w:val="24"/>
          <w:szCs w:val="22"/>
          <w:lang w:val="en-GB"/>
        </w:rPr>
        <w:tab/>
      </w:r>
      <w:r>
        <w:rPr>
          <w:rFonts w:ascii="Arial" w:hAnsi="Arial" w:cs="Arial" w:hint="eastAsia"/>
          <w:b/>
          <w:sz w:val="24"/>
          <w:szCs w:val="22"/>
          <w:lang w:eastAsia="zh-CN"/>
        </w:rPr>
        <w:t xml:space="preserve">                                               </w:t>
      </w:r>
      <w:r>
        <w:rPr>
          <w:rFonts w:ascii="Arial" w:hAnsi="Arial" w:cs="Arial" w:hint="eastAsia"/>
          <w:b/>
          <w:sz w:val="24"/>
          <w:szCs w:val="22"/>
          <w:lang w:val="en-GB"/>
        </w:rPr>
        <w:t>RP-201770</w:t>
      </w:r>
    </w:p>
    <w:p w14:paraId="299447CE" w14:textId="77777777" w:rsidR="00175349" w:rsidRDefault="00193610">
      <w:pPr>
        <w:spacing w:after="0"/>
        <w:ind w:left="1988" w:hanging="1988"/>
        <w:jc w:val="both"/>
        <w:rPr>
          <w:rFonts w:ascii="Arial" w:hAnsi="Arial" w:cs="Arial"/>
          <w:b/>
          <w:sz w:val="24"/>
          <w:szCs w:val="22"/>
          <w:lang w:val="en-GB"/>
        </w:rPr>
      </w:pPr>
      <w:r>
        <w:rPr>
          <w:rFonts w:ascii="Arial" w:hAnsi="Arial" w:cs="Arial"/>
          <w:b/>
          <w:sz w:val="24"/>
          <w:szCs w:val="22"/>
          <w:lang w:val="en-GB"/>
        </w:rPr>
        <w:t>Electronic Meeting, September 14 - 18, 2020</w:t>
      </w:r>
    </w:p>
    <w:p w14:paraId="38937032" w14:textId="77777777" w:rsidR="00175349" w:rsidRDefault="00175349">
      <w:pPr>
        <w:spacing w:after="0"/>
        <w:jc w:val="both"/>
        <w:rPr>
          <w:rFonts w:ascii="Arial" w:hAnsi="Arial" w:cs="Arial"/>
          <w:b/>
          <w:sz w:val="24"/>
          <w:lang w:val="en-GB"/>
        </w:rPr>
      </w:pPr>
    </w:p>
    <w:p w14:paraId="0B43F726" w14:textId="77777777" w:rsidR="00175349" w:rsidRDefault="00193610">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r>
        <w:rPr>
          <w:rFonts w:ascii="Arial" w:hAnsi="Arial" w:cs="Arial"/>
          <w:b/>
          <w:sz w:val="24"/>
          <w:lang w:val="en-GB" w:eastAsia="zh-CN"/>
        </w:rPr>
        <w:t>, Sanechips</w:t>
      </w:r>
    </w:p>
    <w:p w14:paraId="496D1D22" w14:textId="77777777" w:rsidR="00175349" w:rsidRDefault="00193610">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sdt>
        <w:sdtPr>
          <w:rPr>
            <w:rFonts w:ascii="Arial" w:hAnsi="Arial" w:cs="Arial" w:hint="eastAsia"/>
            <w:b/>
            <w:sz w:val="24"/>
            <w:lang w:val="en-GB" w:eastAsia="zh-CN"/>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hint="eastAsia"/>
              <w:b/>
              <w:sz w:val="24"/>
              <w:lang w:val="en-GB" w:eastAsia="zh-CN"/>
            </w:rPr>
            <w:t>Views on Rel-17 NR coverage enhancements</w:t>
          </w:r>
        </w:sdtContent>
      </w:sdt>
    </w:p>
    <w:p w14:paraId="7A038142" w14:textId="77777777" w:rsidR="00175349" w:rsidRDefault="00193610">
      <w:pPr>
        <w:spacing w:after="0"/>
        <w:ind w:left="1988" w:hanging="1988"/>
        <w:jc w:val="both"/>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Pr>
          <w:rFonts w:ascii="Arial" w:hAnsi="Arial" w:cs="Arial" w:hint="eastAsia"/>
          <w:b/>
          <w:sz w:val="24"/>
          <w:lang w:eastAsia="zh-CN"/>
        </w:rPr>
        <w:t>9.7.4</w:t>
      </w:r>
    </w:p>
    <w:p w14:paraId="7382ADFF" w14:textId="72CF9F80" w:rsidR="00175349" w:rsidRDefault="00193610">
      <w:pPr>
        <w:spacing w:after="0"/>
        <w:ind w:left="1988" w:hanging="1988"/>
        <w:jc w:val="both"/>
        <w:rPr>
          <w:sz w:val="24"/>
          <w:lang w:val="en-GB"/>
        </w:rPr>
      </w:pPr>
      <w:r>
        <w:rPr>
          <w:rFonts w:ascii="Arial" w:hAnsi="Arial" w:cs="Arial"/>
          <w:b/>
          <w:sz w:val="24"/>
          <w:lang w:val="en-GB"/>
        </w:rPr>
        <w:t>Document for:</w:t>
      </w:r>
      <w:r>
        <w:rPr>
          <w:rFonts w:ascii="Arial" w:hAnsi="Arial" w:cs="Arial"/>
          <w:b/>
          <w:sz w:val="24"/>
          <w:lang w:val="en-GB"/>
        </w:rPr>
        <w:tab/>
      </w:r>
      <w:sdt>
        <w:sdtPr>
          <w:rPr>
            <w:rFonts w:ascii="Arial" w:hAnsi="Arial" w:cs="Arial" w:hint="eastAsia"/>
            <w:b/>
            <w:sz w:val="24"/>
            <w:lang w:val="en-GB" w:eastAsia="zh-CN"/>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875A5E">
            <w:rPr>
              <w:rFonts w:ascii="Arial" w:hAnsi="Arial" w:cs="Arial"/>
              <w:b/>
              <w:sz w:val="24"/>
              <w:lang w:val="en-GB" w:eastAsia="zh-CN"/>
            </w:rPr>
            <w:t>Discussion</w:t>
          </w:r>
        </w:sdtContent>
      </w:sdt>
    </w:p>
    <w:p w14:paraId="7759F490" w14:textId="77777777" w:rsidR="00175349" w:rsidRDefault="00193610">
      <w:pPr>
        <w:pStyle w:val="1"/>
        <w:numPr>
          <w:ilvl w:val="0"/>
          <w:numId w:val="3"/>
        </w:numPr>
        <w:ind w:left="360"/>
        <w:rPr>
          <w:lang w:eastAsia="zh-CN"/>
        </w:rPr>
      </w:pPr>
      <w:r>
        <w:rPr>
          <w:rFonts w:cs="Arial"/>
          <w:sz w:val="32"/>
          <w:szCs w:val="32"/>
        </w:rPr>
        <w:t>Introduction</w:t>
      </w:r>
    </w:p>
    <w:p w14:paraId="51082BED" w14:textId="64CD9C71" w:rsidR="00175349" w:rsidRDefault="00193610">
      <w:pPr>
        <w:jc w:val="both"/>
        <w:rPr>
          <w:lang w:eastAsia="zh-CN"/>
        </w:rPr>
      </w:pPr>
      <w:r>
        <w:rPr>
          <w:rFonts w:hint="eastAsia"/>
          <w:lang w:eastAsia="zh-CN"/>
        </w:rPr>
        <w:t xml:space="preserve">In the RAN#86 meeting, a new study item on NR coverage enhancement was approved [1], and further revised in RAN#88e [2]. </w:t>
      </w:r>
      <w:r>
        <w:t xml:space="preserve">The objective of this study item is to </w:t>
      </w:r>
      <w:r>
        <w:rPr>
          <w:rFonts w:hint="eastAsia"/>
          <w:lang w:eastAsia="zh-CN"/>
        </w:rPr>
        <w:t>i</w:t>
      </w:r>
      <w:r>
        <w:rPr>
          <w:lang w:eastAsia="zh-CN"/>
        </w:rPr>
        <w:t xml:space="preserve">dentify baseline coverage performance </w:t>
      </w:r>
      <w:r>
        <w:rPr>
          <w:rFonts w:hint="eastAsia"/>
          <w:lang w:eastAsia="zh-CN"/>
        </w:rPr>
        <w:t xml:space="preserve">for </w:t>
      </w:r>
      <w:r>
        <w:rPr>
          <w:lang w:eastAsia="zh-CN"/>
        </w:rPr>
        <w:t>both DL and UL</w:t>
      </w:r>
      <w:r>
        <w:rPr>
          <w:rFonts w:hint="eastAsia"/>
          <w:lang w:eastAsia="zh-CN"/>
        </w:rPr>
        <w:t xml:space="preserve"> and study potential solutions in </w:t>
      </w:r>
      <w:r>
        <w:t>specific scenarios for both FR1 and FR2</w:t>
      </w:r>
      <w:r>
        <w:rPr>
          <w:rFonts w:hint="eastAsia"/>
          <w:lang w:eastAsia="zh-CN"/>
        </w:rPr>
        <w:t xml:space="preserve">. </w:t>
      </w:r>
    </w:p>
    <w:p w14:paraId="418A076D" w14:textId="38B90491" w:rsidR="00175349" w:rsidRDefault="00193610">
      <w:pPr>
        <w:jc w:val="both"/>
        <w:rPr>
          <w:lang w:eastAsia="zh-CN"/>
        </w:rPr>
      </w:pPr>
      <w:r>
        <w:rPr>
          <w:rFonts w:hint="eastAsia"/>
          <w:lang w:eastAsia="zh-CN"/>
        </w:rPr>
        <w:t xml:space="preserve">In this contribution, we discuss the timeline of this study item considering current RAN1 progress and also </w:t>
      </w:r>
      <w:r w:rsidR="00875A5E">
        <w:rPr>
          <w:rFonts w:hint="eastAsia"/>
          <w:lang w:eastAsia="zh-CN"/>
        </w:rPr>
        <w:t>continu</w:t>
      </w:r>
      <w:r w:rsidR="00875A5E">
        <w:rPr>
          <w:lang w:eastAsia="zh-CN"/>
        </w:rPr>
        <w:t>al</w:t>
      </w:r>
      <w:r w:rsidR="00875A5E">
        <w:rPr>
          <w:rFonts w:hint="eastAsia"/>
          <w:lang w:eastAsia="zh-CN"/>
        </w:rPr>
        <w:t xml:space="preserve"> </w:t>
      </w:r>
      <w:r>
        <w:rPr>
          <w:rFonts w:hint="eastAsia"/>
          <w:lang w:eastAsia="zh-CN"/>
        </w:rPr>
        <w:t xml:space="preserve">impact from COVID-19 outbreak. </w:t>
      </w:r>
      <w:r>
        <w:rPr>
          <w:lang w:eastAsia="zh-CN"/>
        </w:rPr>
        <w:t>In addition</w:t>
      </w:r>
      <w:r>
        <w:rPr>
          <w:rFonts w:hint="eastAsia"/>
          <w:lang w:eastAsia="zh-CN"/>
        </w:rPr>
        <w:t xml:space="preserve">, the potential overlapping with </w:t>
      </w:r>
      <w:hyperlink r:id="rId13" w:tgtFrame="_blank" w:history="1">
        <w:r>
          <w:rPr>
            <w:rFonts w:cs="Arial" w:hint="eastAsia"/>
            <w:szCs w:val="18"/>
            <w:lang w:eastAsia="zh-CN"/>
          </w:rPr>
          <w:t>s</w:t>
        </w:r>
        <w:r>
          <w:rPr>
            <w:rFonts w:cs="Arial"/>
            <w:szCs w:val="18"/>
          </w:rPr>
          <w:t xml:space="preserve">tudy </w:t>
        </w:r>
        <w:r>
          <w:rPr>
            <w:rFonts w:cs="Arial" w:hint="eastAsia"/>
            <w:szCs w:val="18"/>
            <w:lang w:eastAsia="zh-CN"/>
          </w:rPr>
          <w:t xml:space="preserve">item for </w:t>
        </w:r>
        <w:r>
          <w:rPr>
            <w:rFonts w:cs="Arial"/>
            <w:szCs w:val="18"/>
          </w:rPr>
          <w:t>support of reduced capability NR devices</w:t>
        </w:r>
      </w:hyperlink>
      <w:r>
        <w:rPr>
          <w:rFonts w:cs="Arial" w:hint="eastAsia"/>
          <w:szCs w:val="18"/>
          <w:lang w:eastAsia="zh-CN"/>
        </w:rPr>
        <w:t xml:space="preserve"> [3] is discussed. </w:t>
      </w:r>
    </w:p>
    <w:p w14:paraId="674BC2C0" w14:textId="77777777" w:rsidR="00175349" w:rsidRDefault="00193610">
      <w:pPr>
        <w:pStyle w:val="1"/>
        <w:numPr>
          <w:ilvl w:val="0"/>
          <w:numId w:val="3"/>
        </w:numPr>
        <w:ind w:left="360"/>
        <w:rPr>
          <w:rFonts w:cs="Arial"/>
          <w:sz w:val="32"/>
          <w:szCs w:val="32"/>
        </w:rPr>
      </w:pPr>
      <w:r>
        <w:rPr>
          <w:rFonts w:cs="Arial" w:hint="eastAsia"/>
          <w:sz w:val="32"/>
          <w:szCs w:val="32"/>
          <w:lang w:val="en-US" w:eastAsia="zh-CN"/>
        </w:rPr>
        <w:t>Discussion on the timeline</w:t>
      </w:r>
    </w:p>
    <w:p w14:paraId="607B3E01" w14:textId="681EADF7" w:rsidR="00175349" w:rsidRDefault="00193610">
      <w:pPr>
        <w:jc w:val="both"/>
        <w:rPr>
          <w:lang w:eastAsia="zh-CN"/>
        </w:rPr>
      </w:pPr>
      <w:r>
        <w:rPr>
          <w:rFonts w:hint="eastAsia"/>
          <w:lang w:eastAsia="zh-CN"/>
        </w:rPr>
        <w:t xml:space="preserve">Due to the worldwide threat of COVID-19 outbreak, the WG meetings in the first three quarters of 2020 have been processed </w:t>
      </w:r>
      <w:r>
        <w:rPr>
          <w:lang w:eastAsia="zh-CN"/>
        </w:rPr>
        <w:t>as</w:t>
      </w:r>
      <w:r>
        <w:rPr>
          <w:rFonts w:hint="eastAsia"/>
          <w:lang w:eastAsia="zh-CN"/>
        </w:rPr>
        <w:t xml:space="preserve"> e-meetings. Under such circumstances, a 3-month shift on the Rel-17 timeline was approved in the RAN#87-e meeting, and the completion of 4 study items were </w:t>
      </w:r>
      <w:r>
        <w:rPr>
          <w:lang w:eastAsia="zh-CN"/>
        </w:rPr>
        <w:t>re-scheduled</w:t>
      </w:r>
      <w:r>
        <w:rPr>
          <w:rFonts w:hint="eastAsia"/>
          <w:lang w:eastAsia="zh-CN"/>
        </w:rPr>
        <w:t xml:space="preserve"> to December 2020 in the RAN#88-e meeting. However, RAN1 only started in May WG e-meeting addressing Rel-17 study items. It means the overall number of TUs allocated for different study items is unchanged, i.e., still three RAN1 meetings. Considering </w:t>
      </w:r>
      <w:r w:rsidR="00C7453F">
        <w:rPr>
          <w:lang w:eastAsia="zh-CN"/>
        </w:rPr>
        <w:t>lower</w:t>
      </w:r>
      <w:r>
        <w:rPr>
          <w:lang w:eastAsia="zh-CN"/>
        </w:rPr>
        <w:t xml:space="preserve"> </w:t>
      </w:r>
      <w:r>
        <w:rPr>
          <w:rFonts w:hint="eastAsia"/>
          <w:lang w:eastAsia="zh-CN"/>
        </w:rPr>
        <w:t xml:space="preserve">efficiency of e-meetings, it is desirable to extend the overall TUs for Rel-17 study items. In addition, it </w:t>
      </w:r>
      <w:r w:rsidR="00155D8C">
        <w:rPr>
          <w:lang w:eastAsia="zh-CN"/>
        </w:rPr>
        <w:t>is</w:t>
      </w:r>
      <w:r w:rsidR="00155D8C">
        <w:rPr>
          <w:rFonts w:hint="eastAsia"/>
          <w:lang w:eastAsia="zh-CN"/>
        </w:rPr>
        <w:t xml:space="preserve"> possibl</w:t>
      </w:r>
      <w:r w:rsidR="00155D8C">
        <w:rPr>
          <w:lang w:eastAsia="zh-CN"/>
        </w:rPr>
        <w:t>e</w:t>
      </w:r>
      <w:r w:rsidR="00155D8C">
        <w:rPr>
          <w:rFonts w:hint="eastAsia"/>
          <w:lang w:eastAsia="zh-CN"/>
        </w:rPr>
        <w:t xml:space="preserve"> </w:t>
      </w:r>
      <w:r w:rsidR="00155D8C">
        <w:rPr>
          <w:lang w:eastAsia="zh-CN"/>
        </w:rPr>
        <w:t xml:space="preserve">to </w:t>
      </w:r>
      <w:r>
        <w:rPr>
          <w:rFonts w:hint="eastAsia"/>
          <w:lang w:eastAsia="zh-CN"/>
        </w:rPr>
        <w:t>continue using e-</w:t>
      </w:r>
      <w:r>
        <w:t>meetings</w:t>
      </w:r>
      <w:r>
        <w:rPr>
          <w:rFonts w:hint="eastAsia"/>
          <w:lang w:eastAsia="zh-CN"/>
        </w:rPr>
        <w:t xml:space="preserve"> for all remaining WG meetings for entire Rel-17 timeline</w:t>
      </w:r>
      <w:r>
        <w:t>.</w:t>
      </w:r>
      <w:r>
        <w:rPr>
          <w:rFonts w:hint="eastAsia"/>
          <w:lang w:eastAsia="zh-CN"/>
        </w:rPr>
        <w:t xml:space="preserve"> </w:t>
      </w:r>
      <w:r w:rsidR="00155D8C">
        <w:rPr>
          <w:lang w:eastAsia="zh-CN"/>
        </w:rPr>
        <w:t>With this assumption, i</w:t>
      </w:r>
      <w:r>
        <w:rPr>
          <w:rFonts w:hint="eastAsia"/>
          <w:lang w:eastAsia="zh-CN"/>
        </w:rPr>
        <w:t xml:space="preserve">t would be also </w:t>
      </w:r>
      <w:r w:rsidR="00155D8C">
        <w:rPr>
          <w:lang w:eastAsia="zh-CN"/>
        </w:rPr>
        <w:t>likely</w:t>
      </w:r>
      <w:r w:rsidR="00155D8C">
        <w:rPr>
          <w:rFonts w:hint="eastAsia"/>
          <w:lang w:eastAsia="zh-CN"/>
        </w:rPr>
        <w:t xml:space="preserve"> </w:t>
      </w:r>
      <w:r>
        <w:rPr>
          <w:rFonts w:hint="eastAsia"/>
          <w:lang w:eastAsia="zh-CN"/>
        </w:rPr>
        <w:t xml:space="preserve">to further extend the </w:t>
      </w:r>
      <w:r w:rsidR="00155D8C">
        <w:rPr>
          <w:lang w:eastAsia="zh-CN"/>
        </w:rPr>
        <w:t>entire</w:t>
      </w:r>
      <w:r w:rsidR="00155D8C">
        <w:rPr>
          <w:rFonts w:hint="eastAsia"/>
          <w:lang w:eastAsia="zh-CN"/>
        </w:rPr>
        <w:t xml:space="preserve"> </w:t>
      </w:r>
      <w:r>
        <w:rPr>
          <w:rFonts w:hint="eastAsia"/>
          <w:lang w:eastAsia="zh-CN"/>
        </w:rPr>
        <w:t xml:space="preserve">Rel-17 timeline, e.g, an extension of another two quarters. Then, it can be considered that one quarter extension for </w:t>
      </w:r>
      <w:r w:rsidR="00155D8C">
        <w:rPr>
          <w:lang w:eastAsia="zh-CN"/>
        </w:rPr>
        <w:t xml:space="preserve">each of the </w:t>
      </w:r>
      <w:r>
        <w:rPr>
          <w:rFonts w:hint="eastAsia"/>
          <w:lang w:eastAsia="zh-CN"/>
        </w:rPr>
        <w:t xml:space="preserve">Rel-17 </w:t>
      </w:r>
      <w:r w:rsidR="00155D8C">
        <w:rPr>
          <w:lang w:eastAsia="zh-CN"/>
        </w:rPr>
        <w:t xml:space="preserve">RAN1 </w:t>
      </w:r>
      <w:r>
        <w:rPr>
          <w:rFonts w:hint="eastAsia"/>
          <w:lang w:eastAsia="zh-CN"/>
        </w:rPr>
        <w:t xml:space="preserve">study item and one quarter extension for </w:t>
      </w:r>
      <w:r w:rsidR="00155D8C">
        <w:rPr>
          <w:lang w:eastAsia="zh-CN"/>
        </w:rPr>
        <w:t xml:space="preserve">its corresponding follow-up of </w:t>
      </w:r>
      <w:r>
        <w:rPr>
          <w:rFonts w:hint="eastAsia"/>
          <w:lang w:eastAsia="zh-CN"/>
        </w:rPr>
        <w:t xml:space="preserve">Rel-17 WI. </w:t>
      </w:r>
    </w:p>
    <w:p w14:paraId="730688AC" w14:textId="5C4CEBAA" w:rsidR="00175349" w:rsidRDefault="00193610">
      <w:pPr>
        <w:jc w:val="both"/>
        <w:rPr>
          <w:i/>
          <w:iCs/>
          <w:lang w:eastAsia="zh-CN"/>
        </w:rPr>
      </w:pPr>
      <w:r>
        <w:rPr>
          <w:rFonts w:hint="eastAsia"/>
          <w:b/>
          <w:bCs/>
          <w:i/>
          <w:iCs/>
          <w:lang w:eastAsia="zh-CN"/>
        </w:rPr>
        <w:t xml:space="preserve">Observation 1: </w:t>
      </w:r>
      <w:r>
        <w:rPr>
          <w:rFonts w:hint="eastAsia"/>
          <w:i/>
          <w:iCs/>
          <w:lang w:eastAsia="zh-CN"/>
        </w:rPr>
        <w:t xml:space="preserve">It is </w:t>
      </w:r>
      <w:r w:rsidR="00155D8C">
        <w:rPr>
          <w:i/>
          <w:iCs/>
          <w:lang w:eastAsia="zh-CN"/>
        </w:rPr>
        <w:t>likely</w:t>
      </w:r>
      <w:r w:rsidR="00155D8C">
        <w:rPr>
          <w:rFonts w:hint="eastAsia"/>
          <w:i/>
          <w:iCs/>
          <w:lang w:eastAsia="zh-CN"/>
        </w:rPr>
        <w:t xml:space="preserve"> </w:t>
      </w:r>
      <w:r>
        <w:rPr>
          <w:rFonts w:hint="eastAsia"/>
          <w:i/>
          <w:iCs/>
          <w:lang w:eastAsia="zh-CN"/>
        </w:rPr>
        <w:t xml:space="preserve">to further extend the </w:t>
      </w:r>
      <w:r w:rsidR="00155D8C">
        <w:rPr>
          <w:i/>
          <w:iCs/>
          <w:lang w:eastAsia="zh-CN"/>
        </w:rPr>
        <w:t>entire</w:t>
      </w:r>
      <w:r w:rsidR="00155D8C">
        <w:rPr>
          <w:rFonts w:hint="eastAsia"/>
          <w:i/>
          <w:iCs/>
          <w:lang w:eastAsia="zh-CN"/>
        </w:rPr>
        <w:t xml:space="preserve"> </w:t>
      </w:r>
      <w:r>
        <w:rPr>
          <w:rFonts w:hint="eastAsia"/>
          <w:i/>
          <w:iCs/>
          <w:lang w:eastAsia="zh-CN"/>
        </w:rPr>
        <w:t>Rel-17 timeline, e.g, an extension of another two quarters.</w:t>
      </w:r>
    </w:p>
    <w:p w14:paraId="5CB6264B" w14:textId="154399E6" w:rsidR="00175349" w:rsidRDefault="00193610">
      <w:pPr>
        <w:jc w:val="both"/>
        <w:rPr>
          <w:lang w:eastAsia="zh-CN"/>
        </w:rPr>
      </w:pPr>
      <w:r>
        <w:rPr>
          <w:rFonts w:hint="eastAsia"/>
          <w:lang w:eastAsia="zh-CN"/>
        </w:rPr>
        <w:t>For NR coverage enhancement (CE) study item particular</w:t>
      </w:r>
      <w:r w:rsidR="00155D8C">
        <w:rPr>
          <w:lang w:eastAsia="zh-CN"/>
        </w:rPr>
        <w:t>ly</w:t>
      </w:r>
      <w:r>
        <w:rPr>
          <w:rFonts w:hint="eastAsia"/>
          <w:lang w:eastAsia="zh-CN"/>
        </w:rPr>
        <w:t xml:space="preserve">, the simulation assumptions for LLS were just agreed in RAN1#102-e meeting. But, there are still many remaining issues on evaluation methodology, e.g. determination of target performance and finalization of link budget template. These controversial issues </w:t>
      </w:r>
      <w:r w:rsidR="00155D8C">
        <w:rPr>
          <w:lang w:eastAsia="zh-CN"/>
        </w:rPr>
        <w:t>will consume much</w:t>
      </w:r>
      <w:r>
        <w:rPr>
          <w:rFonts w:hint="eastAsia"/>
          <w:lang w:eastAsia="zh-CN"/>
        </w:rPr>
        <w:t xml:space="preserve"> </w:t>
      </w:r>
      <w:r w:rsidR="00155D8C">
        <w:rPr>
          <w:lang w:eastAsia="zh-CN"/>
        </w:rPr>
        <w:t xml:space="preserve">of the </w:t>
      </w:r>
      <w:r>
        <w:rPr>
          <w:rFonts w:hint="eastAsia"/>
          <w:lang w:eastAsia="zh-CN"/>
        </w:rPr>
        <w:t xml:space="preserve">RAN1 time. Without resolving these issues and completing the calibration, collection and conclusion on evaluation results, it would be impossible to further proceed on potential enhancements. For instance, the necessity of enhancing some PUCCH formats, PRACH and DL channels would highly depend on the conclusion of the evaluation. Thus, it may be very challenging for timely completion of this study item with only one RAN1 meeting left. As a result, we think RAN1 can try to target to complete CE study item in December 2020, while it can be further extended, e.g. by one quarter, if the entire Rel-17 timeline is </w:t>
      </w:r>
      <w:r w:rsidR="00155D8C">
        <w:rPr>
          <w:lang w:eastAsia="zh-CN"/>
        </w:rPr>
        <w:t>expected</w:t>
      </w:r>
      <w:r w:rsidR="00155D8C">
        <w:rPr>
          <w:rFonts w:hint="eastAsia"/>
          <w:lang w:eastAsia="zh-CN"/>
        </w:rPr>
        <w:t xml:space="preserve"> </w:t>
      </w:r>
      <w:r>
        <w:rPr>
          <w:rFonts w:hint="eastAsia"/>
          <w:lang w:eastAsia="zh-CN"/>
        </w:rPr>
        <w:t xml:space="preserve">to be further extended in this RAN meeting. That is, RAN considers to defer the completion of NR CE study item from December 2020 to March 2021. Then, there would be additional one or two RAN1 meetings depending on whether the January ad-hoc meeting is agreed or not.  </w:t>
      </w:r>
    </w:p>
    <w:p w14:paraId="52E7F62B" w14:textId="40C254BA" w:rsidR="00175349" w:rsidRDefault="00193610">
      <w:pPr>
        <w:jc w:val="both"/>
        <w:rPr>
          <w:i/>
          <w:iCs/>
          <w:lang w:eastAsia="zh-CN"/>
        </w:rPr>
      </w:pPr>
      <w:r>
        <w:rPr>
          <w:rFonts w:eastAsia="宋体" w:hint="eastAsia"/>
          <w:b/>
          <w:bCs/>
          <w:i/>
          <w:iCs/>
          <w:szCs w:val="21"/>
          <w:lang w:eastAsia="zh-CN"/>
        </w:rPr>
        <w:t>Proposal 1:</w:t>
      </w:r>
      <w:r>
        <w:rPr>
          <w:rFonts w:eastAsia="宋体" w:hint="eastAsia"/>
          <w:i/>
          <w:iCs/>
          <w:szCs w:val="21"/>
          <w:lang w:eastAsia="zh-CN"/>
        </w:rPr>
        <w:t xml:space="preserve"> If </w:t>
      </w:r>
      <w:r>
        <w:rPr>
          <w:rFonts w:hint="eastAsia"/>
          <w:i/>
          <w:iCs/>
          <w:lang w:eastAsia="zh-CN"/>
        </w:rPr>
        <w:t xml:space="preserve">an extension of another two quarters is </w:t>
      </w:r>
      <w:r w:rsidR="00155D8C">
        <w:rPr>
          <w:i/>
          <w:iCs/>
          <w:lang w:eastAsia="zh-CN"/>
        </w:rPr>
        <w:t>expected</w:t>
      </w:r>
      <w:r w:rsidR="00155D8C">
        <w:rPr>
          <w:rFonts w:hint="eastAsia"/>
          <w:i/>
          <w:iCs/>
          <w:lang w:eastAsia="zh-CN"/>
        </w:rPr>
        <w:t xml:space="preserve"> </w:t>
      </w:r>
      <w:r>
        <w:rPr>
          <w:rFonts w:hint="eastAsia"/>
          <w:i/>
          <w:iCs/>
          <w:lang w:eastAsia="zh-CN"/>
        </w:rPr>
        <w:t xml:space="preserve">for Rel-17 overall timeline, </w:t>
      </w:r>
      <w:r>
        <w:rPr>
          <w:rFonts w:eastAsia="宋体" w:hint="eastAsia"/>
          <w:i/>
          <w:iCs/>
          <w:szCs w:val="21"/>
          <w:lang w:eastAsia="zh-CN"/>
        </w:rPr>
        <w:t xml:space="preserve">RAN considers to </w:t>
      </w:r>
      <w:r>
        <w:rPr>
          <w:rFonts w:hint="eastAsia"/>
          <w:i/>
          <w:iCs/>
          <w:lang w:eastAsia="zh-CN"/>
        </w:rPr>
        <w:t>defer the completion of NR CE study item from December 2020 to March 2021.</w:t>
      </w:r>
    </w:p>
    <w:p w14:paraId="27DBB12E" w14:textId="77777777" w:rsidR="00175349" w:rsidRDefault="00193610">
      <w:pPr>
        <w:pStyle w:val="1"/>
        <w:numPr>
          <w:ilvl w:val="0"/>
          <w:numId w:val="3"/>
        </w:numPr>
        <w:ind w:left="360"/>
        <w:rPr>
          <w:rFonts w:cs="Arial"/>
          <w:sz w:val="32"/>
          <w:szCs w:val="32"/>
        </w:rPr>
      </w:pPr>
      <w:r>
        <w:rPr>
          <w:rFonts w:cs="Arial" w:hint="eastAsia"/>
          <w:sz w:val="32"/>
          <w:szCs w:val="32"/>
          <w:lang w:val="en-US" w:eastAsia="zh-CN"/>
        </w:rPr>
        <w:lastRenderedPageBreak/>
        <w:t>Discussion on overlapping scope with RedCap SI</w:t>
      </w:r>
    </w:p>
    <w:p w14:paraId="3228F838" w14:textId="77777777" w:rsidR="00175349" w:rsidRDefault="00193610">
      <w:pPr>
        <w:rPr>
          <w:lang w:eastAsia="zh-CN"/>
        </w:rPr>
      </w:pPr>
      <w:r>
        <w:rPr>
          <w:rFonts w:hint="eastAsia"/>
          <w:lang w:eastAsia="zh-CN"/>
        </w:rPr>
        <w:t xml:space="preserve">In </w:t>
      </w:r>
      <w:hyperlink r:id="rId14" w:tgtFrame="_blank" w:history="1">
        <w:r>
          <w:rPr>
            <w:rFonts w:hint="eastAsia"/>
            <w:lang w:eastAsia="zh-CN"/>
          </w:rPr>
          <w:t>s</w:t>
        </w:r>
        <w:r>
          <w:t xml:space="preserve">tudy </w:t>
        </w:r>
        <w:r>
          <w:rPr>
            <w:rFonts w:hint="eastAsia"/>
            <w:lang w:eastAsia="zh-CN"/>
          </w:rPr>
          <w:t xml:space="preserve">item for </w:t>
        </w:r>
        <w:r>
          <w:t>support of reduced capability</w:t>
        </w:r>
        <w:r>
          <w:rPr>
            <w:rFonts w:hint="eastAsia"/>
            <w:lang w:eastAsia="zh-CN"/>
          </w:rPr>
          <w:t xml:space="preserve"> (RedCap)</w:t>
        </w:r>
        <w:r>
          <w:t xml:space="preserve"> NR devices</w:t>
        </w:r>
      </w:hyperlink>
      <w:r>
        <w:rPr>
          <w:rFonts w:hint="eastAsia"/>
          <w:lang w:eastAsia="zh-CN"/>
        </w:rPr>
        <w:t xml:space="preserve"> [3], one objective is to study co</w:t>
      </w:r>
      <w:r>
        <w:t>verage recovery to compensate for potential coverage reduction due to the device complexity reduction</w:t>
      </w:r>
      <w:r>
        <w:rPr>
          <w:rFonts w:hint="eastAsia"/>
          <w:lang w:eastAsia="zh-CN"/>
        </w:rPr>
        <w:t xml:space="preserve">, as copied below. </w:t>
      </w:r>
    </w:p>
    <w:tbl>
      <w:tblPr>
        <w:tblStyle w:val="af1"/>
        <w:tblW w:w="10188" w:type="dxa"/>
        <w:tblLayout w:type="fixed"/>
        <w:tblLook w:val="04A0" w:firstRow="1" w:lastRow="0" w:firstColumn="1" w:lastColumn="0" w:noHBand="0" w:noVBand="1"/>
      </w:tblPr>
      <w:tblGrid>
        <w:gridCol w:w="10188"/>
      </w:tblGrid>
      <w:tr w:rsidR="00175349" w14:paraId="219DC4AE" w14:textId="77777777">
        <w:tc>
          <w:tcPr>
            <w:tcW w:w="10188" w:type="dxa"/>
          </w:tcPr>
          <w:p w14:paraId="68C75342" w14:textId="77777777" w:rsidR="00175349" w:rsidRDefault="00193610">
            <w:pPr>
              <w:ind w:right="-99"/>
              <w:rPr>
                <w:rFonts w:eastAsia="宋体"/>
                <w:lang w:eastAsia="ja-JP"/>
              </w:rPr>
            </w:pPr>
            <w:r>
              <w:rPr>
                <w:rFonts w:eastAsia="宋体"/>
                <w:lang w:eastAsia="ja-JP"/>
              </w:rPr>
              <w:t>Study functionality that will enable the performance degradation of such complexity reduction to be mitigated or limited, including [RAN1]:</w:t>
            </w:r>
          </w:p>
          <w:p w14:paraId="41D1FFCA" w14:textId="77777777" w:rsidR="00175349" w:rsidRDefault="00193610">
            <w:pPr>
              <w:numPr>
                <w:ilvl w:val="0"/>
                <w:numId w:val="4"/>
              </w:numPr>
              <w:ind w:right="-99"/>
              <w:rPr>
                <w:lang w:eastAsia="zh-CN"/>
              </w:rPr>
            </w:pPr>
            <w:r>
              <w:t xml:space="preserve">Coverage recovery to compensate for potential coverage reduction due to the device complexity reduction. </w:t>
            </w:r>
          </w:p>
          <w:p w14:paraId="304EC90B" w14:textId="77777777" w:rsidR="00175349" w:rsidRDefault="00193610">
            <w:pPr>
              <w:numPr>
                <w:ilvl w:val="1"/>
                <w:numId w:val="4"/>
              </w:numPr>
              <w:ind w:right="-99"/>
              <w:rPr>
                <w:lang w:eastAsia="zh-CN"/>
              </w:rPr>
            </w:pPr>
            <w:r>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59836A9C" w14:textId="77777777" w:rsidR="00175349" w:rsidRDefault="00193610">
            <w:pPr>
              <w:numPr>
                <w:ilvl w:val="0"/>
                <w:numId w:val="4"/>
              </w:numPr>
              <w:rPr>
                <w:lang w:eastAsia="zh-CN"/>
              </w:rPr>
            </w:pPr>
            <w:r>
              <w:rPr>
                <w:lang w:eastAsia="zh-CN"/>
              </w:rPr>
              <w:t>The study includes evaluations of the impact to network capacity and spectral efficiency</w:t>
            </w:r>
          </w:p>
        </w:tc>
      </w:tr>
    </w:tbl>
    <w:p w14:paraId="3C8F112A" w14:textId="6CD4EB9A" w:rsidR="00175349" w:rsidRDefault="00193610">
      <w:pPr>
        <w:spacing w:beforeLines="50" w:before="120" w:line="260" w:lineRule="auto"/>
        <w:jc w:val="both"/>
        <w:rPr>
          <w:szCs w:val="21"/>
          <w:lang w:eastAsia="zh-CN"/>
        </w:rPr>
      </w:pPr>
      <w:r>
        <w:rPr>
          <w:rFonts w:hint="eastAsia"/>
          <w:lang w:eastAsia="zh-CN"/>
        </w:rPr>
        <w:t>In RAN1, b</w:t>
      </w:r>
      <w:r>
        <w:rPr>
          <w:rFonts w:hint="eastAsia"/>
          <w:szCs w:val="21"/>
          <w:lang w:eastAsia="zh-CN"/>
        </w:rPr>
        <w:t xml:space="preserve">oth CE SI and RedCap SI </w:t>
      </w:r>
      <w:r w:rsidR="001A5AE3">
        <w:rPr>
          <w:szCs w:val="21"/>
          <w:lang w:eastAsia="zh-CN"/>
        </w:rPr>
        <w:t>are trying to address</w:t>
      </w:r>
      <w:r>
        <w:rPr>
          <w:rFonts w:hint="eastAsia"/>
          <w:szCs w:val="21"/>
          <w:lang w:eastAsia="zh-CN"/>
        </w:rPr>
        <w:t xml:space="preserve"> potential coverage issues </w:t>
      </w:r>
      <w:r>
        <w:rPr>
          <w:rFonts w:hint="eastAsia"/>
          <w:lang w:eastAsia="zh-CN"/>
        </w:rPr>
        <w:t xml:space="preserve">for both DL and UL channels </w:t>
      </w:r>
      <w:r>
        <w:rPr>
          <w:rFonts w:hint="eastAsia"/>
          <w:szCs w:val="21"/>
          <w:lang w:eastAsia="zh-CN"/>
        </w:rPr>
        <w:t xml:space="preserve">in parallel. There are commonalities between two SIs, e.g., both are based on </w:t>
      </w:r>
      <w:r>
        <w:t xml:space="preserve">link budget </w:t>
      </w:r>
      <w:r>
        <w:rPr>
          <w:rFonts w:hint="eastAsia"/>
          <w:lang w:eastAsia="zh-CN"/>
        </w:rPr>
        <w:t xml:space="preserve">evaluation, and also some </w:t>
      </w:r>
      <w:r>
        <w:rPr>
          <w:rFonts w:hint="eastAsia"/>
          <w:szCs w:val="21"/>
          <w:lang w:eastAsia="zh-CN"/>
        </w:rPr>
        <w:t xml:space="preserve">differences, e.g., the DL data rate in some scenarios is different and RedCap SI needs to additionally consider </w:t>
      </w:r>
      <w:r>
        <w:rPr>
          <w:lang w:eastAsia="zh-CN"/>
        </w:rPr>
        <w:t>network capacity and spectral efficiency</w:t>
      </w:r>
      <w:r w:rsidR="001A5AE3">
        <w:rPr>
          <w:lang w:eastAsia="zh-CN"/>
        </w:rPr>
        <w:t xml:space="preserve"> </w:t>
      </w:r>
      <w:r w:rsidR="00291F16">
        <w:rPr>
          <w:lang w:eastAsia="zh-CN"/>
        </w:rPr>
        <w:t>for</w:t>
      </w:r>
      <w:r w:rsidR="001A5AE3">
        <w:rPr>
          <w:lang w:eastAsia="zh-CN"/>
        </w:rPr>
        <w:t xml:space="preserve"> UEs with reduced complexity</w:t>
      </w:r>
      <w:r>
        <w:rPr>
          <w:rFonts w:hint="eastAsia"/>
          <w:lang w:eastAsia="zh-CN"/>
        </w:rPr>
        <w:t xml:space="preserve">. Depending on further evaluation, some channels may be identified as coverage bottlenecks in both SIs. </w:t>
      </w:r>
      <w:r w:rsidR="001A5AE3">
        <w:rPr>
          <w:lang w:eastAsia="zh-CN"/>
        </w:rPr>
        <w:t>Evaluation can be done to identify coverage bottlenecks in both S</w:t>
      </w:r>
      <w:r w:rsidR="001A5AE3">
        <w:rPr>
          <w:lang w:eastAsia="zh-CN"/>
        </w:rPr>
        <w:t xml:space="preserve">Is but it is possible to come up with the same set of enhancements applicable to both SIs.  </w:t>
      </w:r>
      <w:r w:rsidR="001A5AE3">
        <w:rPr>
          <w:rFonts w:hint="eastAsia"/>
          <w:lang w:eastAsia="zh-CN"/>
        </w:rPr>
        <w:t>The</w:t>
      </w:r>
      <w:r w:rsidR="001A5AE3">
        <w:rPr>
          <w:lang w:eastAsia="zh-CN"/>
        </w:rPr>
        <w:t>refore</w:t>
      </w:r>
      <w:r>
        <w:rPr>
          <w:rFonts w:hint="eastAsia"/>
          <w:lang w:eastAsia="zh-CN"/>
        </w:rPr>
        <w:t xml:space="preserve">, it needs further consideration on how to handle the study to avoid potential overlapping between </w:t>
      </w:r>
      <w:r w:rsidR="00B175F8">
        <w:rPr>
          <w:lang w:eastAsia="zh-CN"/>
        </w:rPr>
        <w:t xml:space="preserve">the </w:t>
      </w:r>
      <w:r>
        <w:rPr>
          <w:rFonts w:hint="eastAsia"/>
          <w:lang w:eastAsia="zh-CN"/>
        </w:rPr>
        <w:t>two S</w:t>
      </w:r>
      <w:r w:rsidR="001A5AE3">
        <w:rPr>
          <w:lang w:eastAsia="zh-CN"/>
        </w:rPr>
        <w:t>I</w:t>
      </w:r>
      <w:r>
        <w:rPr>
          <w:rFonts w:hint="eastAsia"/>
          <w:lang w:eastAsia="zh-CN"/>
        </w:rPr>
        <w:t>s</w:t>
      </w:r>
      <w:r w:rsidR="00B175F8">
        <w:rPr>
          <w:lang w:eastAsia="zh-CN"/>
        </w:rPr>
        <w:t xml:space="preserve">, </w:t>
      </w:r>
      <w:r w:rsidR="001A5AE3">
        <w:rPr>
          <w:lang w:eastAsia="zh-CN"/>
        </w:rPr>
        <w:t>and</w:t>
      </w:r>
      <w:r w:rsidR="00B175F8">
        <w:rPr>
          <w:lang w:eastAsia="zh-CN"/>
        </w:rPr>
        <w:t xml:space="preserve"> also</w:t>
      </w:r>
      <w:r w:rsidR="001A5AE3">
        <w:rPr>
          <w:lang w:eastAsia="zh-CN"/>
        </w:rPr>
        <w:t xml:space="preserve"> </w:t>
      </w:r>
      <w:r w:rsidR="00B175F8">
        <w:rPr>
          <w:lang w:eastAsia="zh-CN"/>
        </w:rPr>
        <w:t xml:space="preserve">between </w:t>
      </w:r>
      <w:r w:rsidR="001A5AE3">
        <w:rPr>
          <w:lang w:eastAsia="zh-CN"/>
        </w:rPr>
        <w:t xml:space="preserve">the </w:t>
      </w:r>
      <w:r w:rsidR="00B175F8">
        <w:rPr>
          <w:lang w:eastAsia="zh-CN"/>
        </w:rPr>
        <w:t xml:space="preserve">corresponding </w:t>
      </w:r>
      <w:r w:rsidR="001A5AE3">
        <w:rPr>
          <w:lang w:eastAsia="zh-CN"/>
        </w:rPr>
        <w:t>follow-up WIs</w:t>
      </w:r>
      <w:r>
        <w:rPr>
          <w:rFonts w:hint="eastAsia"/>
          <w:lang w:eastAsia="zh-CN"/>
        </w:rPr>
        <w:t xml:space="preserve">. </w:t>
      </w:r>
    </w:p>
    <w:p w14:paraId="754F9DDD" w14:textId="6EC47A58" w:rsidR="00175349" w:rsidRDefault="00193610">
      <w:pPr>
        <w:snapToGrid w:val="0"/>
        <w:spacing w:afterLines="50" w:after="120" w:line="240" w:lineRule="auto"/>
        <w:jc w:val="both"/>
        <w:rPr>
          <w:lang w:eastAsia="zh-CN"/>
        </w:rPr>
      </w:pPr>
      <w:r>
        <w:rPr>
          <w:rFonts w:hint="eastAsia"/>
          <w:szCs w:val="21"/>
          <w:lang w:eastAsia="zh-CN"/>
        </w:rPr>
        <w:t>In addition, the applicabili</w:t>
      </w:r>
      <w:bookmarkStart w:id="0" w:name="_GoBack"/>
      <w:bookmarkEnd w:id="0"/>
      <w:r>
        <w:rPr>
          <w:rFonts w:hint="eastAsia"/>
          <w:szCs w:val="21"/>
          <w:lang w:eastAsia="zh-CN"/>
        </w:rPr>
        <w:t xml:space="preserve">ty of the potential techniques studied in CE SI to RedCap UEs can be further considered. This may depend on whether the techniques would increase UE complexity in terms of requiring more </w:t>
      </w:r>
      <w:r>
        <w:t>RX/TX antennas</w:t>
      </w:r>
      <w:r>
        <w:rPr>
          <w:rFonts w:hint="eastAsia"/>
          <w:lang w:eastAsia="zh-CN"/>
        </w:rPr>
        <w:t>, BW or processing timeline etc.</w:t>
      </w:r>
      <w:r>
        <w:rPr>
          <w:rFonts w:hint="eastAsia"/>
          <w:szCs w:val="21"/>
          <w:lang w:eastAsia="zh-CN"/>
        </w:rPr>
        <w:t xml:space="preserve"> </w:t>
      </w:r>
      <w:r w:rsidR="009461A2">
        <w:rPr>
          <w:szCs w:val="21"/>
          <w:lang w:eastAsia="zh-CN"/>
        </w:rPr>
        <w:t xml:space="preserve"> If complexity is not an issue, we should strive to use same set of enhancement techniques for both purposes of coverage enhancem</w:t>
      </w:r>
      <w:r w:rsidR="00291F16">
        <w:rPr>
          <w:szCs w:val="21"/>
          <w:lang w:eastAsia="zh-CN"/>
        </w:rPr>
        <w:t>ent and coverage recovery</w:t>
      </w:r>
      <w:r w:rsidR="009461A2">
        <w:rPr>
          <w:szCs w:val="21"/>
          <w:lang w:eastAsia="zh-CN"/>
        </w:rPr>
        <w:t xml:space="preserve"> to avoid repeated discussion</w:t>
      </w:r>
      <w:r w:rsidR="00291F16">
        <w:rPr>
          <w:szCs w:val="21"/>
          <w:lang w:eastAsia="zh-CN"/>
        </w:rPr>
        <w:t xml:space="preserve"> in these SIs</w:t>
      </w:r>
      <w:r w:rsidR="009461A2">
        <w:rPr>
          <w:szCs w:val="21"/>
          <w:lang w:eastAsia="zh-CN"/>
        </w:rPr>
        <w:t>.</w:t>
      </w:r>
    </w:p>
    <w:p w14:paraId="0A682B16" w14:textId="29EA699C" w:rsidR="00175349" w:rsidRDefault="00193610">
      <w:pPr>
        <w:spacing w:beforeLines="100" w:before="240" w:after="120" w:line="260" w:lineRule="auto"/>
        <w:jc w:val="both"/>
        <w:rPr>
          <w:i/>
          <w:iCs/>
          <w:szCs w:val="21"/>
          <w:lang w:eastAsia="zh-CN"/>
        </w:rPr>
      </w:pPr>
      <w:r>
        <w:rPr>
          <w:rFonts w:eastAsia="宋体" w:hint="eastAsia"/>
          <w:b/>
          <w:bCs/>
          <w:i/>
          <w:iCs/>
          <w:szCs w:val="21"/>
          <w:lang w:eastAsia="zh-CN"/>
        </w:rPr>
        <w:t>Proposal 2:</w:t>
      </w:r>
      <w:r>
        <w:rPr>
          <w:rFonts w:eastAsia="宋体" w:hint="eastAsia"/>
          <w:i/>
          <w:iCs/>
          <w:szCs w:val="21"/>
          <w:lang w:eastAsia="zh-CN"/>
        </w:rPr>
        <w:t xml:space="preserve"> </w:t>
      </w:r>
      <w:r>
        <w:rPr>
          <w:rFonts w:hint="eastAsia"/>
          <w:i/>
          <w:iCs/>
          <w:lang w:eastAsia="zh-CN"/>
        </w:rPr>
        <w:t>It needs further consideration</w:t>
      </w:r>
      <w:r w:rsidR="00291F16">
        <w:rPr>
          <w:i/>
          <w:iCs/>
          <w:lang w:eastAsia="zh-CN"/>
        </w:rPr>
        <w:t xml:space="preserve"> and coordination</w:t>
      </w:r>
      <w:r>
        <w:rPr>
          <w:rFonts w:hint="eastAsia"/>
          <w:i/>
          <w:iCs/>
          <w:lang w:eastAsia="zh-CN"/>
        </w:rPr>
        <w:t xml:space="preserve"> on the scope of CE and RedCap SI</w:t>
      </w:r>
      <w:r w:rsidR="009461A2">
        <w:rPr>
          <w:i/>
          <w:iCs/>
          <w:lang w:eastAsia="zh-CN"/>
        </w:rPr>
        <w:t>s/WIs</w:t>
      </w:r>
      <w:r>
        <w:rPr>
          <w:rFonts w:hint="eastAsia"/>
          <w:i/>
          <w:iCs/>
          <w:lang w:eastAsia="zh-CN"/>
        </w:rPr>
        <w:t xml:space="preserve"> to avoid potential overlapping. </w:t>
      </w:r>
    </w:p>
    <w:p w14:paraId="5949B1F3" w14:textId="77777777" w:rsidR="00175349" w:rsidRDefault="00193610">
      <w:pPr>
        <w:pStyle w:val="1"/>
        <w:numPr>
          <w:ilvl w:val="0"/>
          <w:numId w:val="3"/>
        </w:numPr>
        <w:ind w:left="360"/>
        <w:rPr>
          <w:rFonts w:cs="Arial"/>
          <w:sz w:val="32"/>
          <w:szCs w:val="32"/>
        </w:rPr>
      </w:pPr>
      <w:r>
        <w:rPr>
          <w:rFonts w:cs="Arial"/>
          <w:sz w:val="32"/>
          <w:szCs w:val="32"/>
        </w:rPr>
        <w:t>Conclusions</w:t>
      </w:r>
      <w:r>
        <w:rPr>
          <w:rFonts w:cs="Arial"/>
          <w:b/>
          <w:sz w:val="32"/>
          <w:szCs w:val="32"/>
        </w:rPr>
        <w:t xml:space="preserve"> </w:t>
      </w:r>
    </w:p>
    <w:p w14:paraId="7B3C91A3" w14:textId="77777777" w:rsidR="00175349" w:rsidRDefault="00193610">
      <w:pPr>
        <w:spacing w:before="120" w:after="120"/>
        <w:rPr>
          <w:lang w:val="en-GB" w:eastAsia="zh-CN"/>
        </w:rPr>
      </w:pPr>
      <w:r>
        <w:rPr>
          <w:rFonts w:hint="eastAsia"/>
          <w:lang w:val="en-GB" w:eastAsia="zh-CN"/>
        </w:rPr>
        <w:t>I</w:t>
      </w:r>
      <w:r>
        <w:rPr>
          <w:lang w:val="en-GB" w:eastAsia="zh-CN"/>
        </w:rPr>
        <w:t xml:space="preserve">n this contribution, </w:t>
      </w:r>
      <w:r>
        <w:rPr>
          <w:rFonts w:hint="eastAsia"/>
          <w:lang w:eastAsia="zh-CN"/>
        </w:rPr>
        <w:t>we have t</w:t>
      </w:r>
      <w:r>
        <w:rPr>
          <w:lang w:val="en-GB" w:eastAsia="zh-CN"/>
        </w:rPr>
        <w:t>he following proposals.</w:t>
      </w:r>
    </w:p>
    <w:p w14:paraId="5DAC1CAA" w14:textId="1B9B91D2" w:rsidR="00175349" w:rsidRDefault="00193610">
      <w:pPr>
        <w:jc w:val="both"/>
        <w:rPr>
          <w:i/>
          <w:iCs/>
          <w:lang w:eastAsia="zh-CN"/>
        </w:rPr>
      </w:pPr>
      <w:r>
        <w:rPr>
          <w:rFonts w:eastAsia="宋体" w:hint="eastAsia"/>
          <w:b/>
          <w:bCs/>
          <w:i/>
          <w:iCs/>
          <w:szCs w:val="21"/>
          <w:lang w:eastAsia="zh-CN"/>
        </w:rPr>
        <w:t>Proposal 1:</w:t>
      </w:r>
      <w:r>
        <w:rPr>
          <w:rFonts w:eastAsia="宋体" w:hint="eastAsia"/>
          <w:i/>
          <w:iCs/>
          <w:szCs w:val="21"/>
          <w:lang w:eastAsia="zh-CN"/>
        </w:rPr>
        <w:t xml:space="preserve"> </w:t>
      </w:r>
      <w:r w:rsidR="009461A2">
        <w:rPr>
          <w:rFonts w:eastAsia="宋体" w:hint="eastAsia"/>
          <w:i/>
          <w:iCs/>
          <w:szCs w:val="21"/>
          <w:lang w:eastAsia="zh-CN"/>
        </w:rPr>
        <w:t xml:space="preserve">If </w:t>
      </w:r>
      <w:r w:rsidR="009461A2">
        <w:rPr>
          <w:rFonts w:hint="eastAsia"/>
          <w:i/>
          <w:iCs/>
          <w:lang w:eastAsia="zh-CN"/>
        </w:rPr>
        <w:t xml:space="preserve">an extension of another two quarters is </w:t>
      </w:r>
      <w:r w:rsidR="009461A2">
        <w:rPr>
          <w:i/>
          <w:iCs/>
          <w:lang w:eastAsia="zh-CN"/>
        </w:rPr>
        <w:t>expected</w:t>
      </w:r>
      <w:r w:rsidR="009461A2">
        <w:rPr>
          <w:rFonts w:hint="eastAsia"/>
          <w:i/>
          <w:iCs/>
          <w:lang w:eastAsia="zh-CN"/>
        </w:rPr>
        <w:t xml:space="preserve"> </w:t>
      </w:r>
      <w:r w:rsidR="009461A2">
        <w:rPr>
          <w:rFonts w:hint="eastAsia"/>
          <w:i/>
          <w:iCs/>
          <w:lang w:eastAsia="zh-CN"/>
        </w:rPr>
        <w:t xml:space="preserve">for Rel-17 overall timeline, </w:t>
      </w:r>
      <w:r w:rsidR="009461A2">
        <w:rPr>
          <w:rFonts w:eastAsia="宋体" w:hint="eastAsia"/>
          <w:i/>
          <w:iCs/>
          <w:szCs w:val="21"/>
          <w:lang w:eastAsia="zh-CN"/>
        </w:rPr>
        <w:t xml:space="preserve">RAN considers to </w:t>
      </w:r>
      <w:r w:rsidR="009461A2">
        <w:rPr>
          <w:rFonts w:hint="eastAsia"/>
          <w:i/>
          <w:iCs/>
          <w:lang w:eastAsia="zh-CN"/>
        </w:rPr>
        <w:t>defer the completion of NR CE study item from December 2020 to March 2021</w:t>
      </w:r>
    </w:p>
    <w:p w14:paraId="2ED488BD" w14:textId="232CE7AB" w:rsidR="00175349" w:rsidRDefault="00193610">
      <w:pPr>
        <w:spacing w:beforeLines="100" w:before="240" w:after="120" w:line="260" w:lineRule="auto"/>
        <w:jc w:val="both"/>
        <w:rPr>
          <w:i/>
          <w:iCs/>
          <w:szCs w:val="21"/>
          <w:lang w:eastAsia="zh-CN"/>
        </w:rPr>
      </w:pPr>
      <w:r>
        <w:rPr>
          <w:rFonts w:eastAsia="宋体" w:hint="eastAsia"/>
          <w:b/>
          <w:bCs/>
          <w:i/>
          <w:iCs/>
          <w:szCs w:val="21"/>
          <w:lang w:eastAsia="zh-CN"/>
        </w:rPr>
        <w:t>Proposal 2:</w:t>
      </w:r>
      <w:r>
        <w:rPr>
          <w:rFonts w:eastAsia="宋体" w:hint="eastAsia"/>
          <w:i/>
          <w:iCs/>
          <w:szCs w:val="21"/>
          <w:lang w:eastAsia="zh-CN"/>
        </w:rPr>
        <w:t xml:space="preserve"> </w:t>
      </w:r>
      <w:r>
        <w:rPr>
          <w:rFonts w:hint="eastAsia"/>
          <w:i/>
          <w:iCs/>
          <w:lang w:eastAsia="zh-CN"/>
        </w:rPr>
        <w:t xml:space="preserve">It needs further consideration </w:t>
      </w:r>
      <w:r w:rsidR="00291F16">
        <w:rPr>
          <w:i/>
          <w:iCs/>
          <w:lang w:eastAsia="zh-CN"/>
        </w:rPr>
        <w:t xml:space="preserve">and coordination </w:t>
      </w:r>
      <w:r>
        <w:rPr>
          <w:rFonts w:hint="eastAsia"/>
          <w:i/>
          <w:iCs/>
          <w:lang w:eastAsia="zh-CN"/>
        </w:rPr>
        <w:t>on the scope of CE and RedCap SI</w:t>
      </w:r>
      <w:r w:rsidR="009461A2">
        <w:rPr>
          <w:i/>
          <w:iCs/>
          <w:lang w:eastAsia="zh-CN"/>
        </w:rPr>
        <w:t>s/WIs</w:t>
      </w:r>
      <w:r>
        <w:rPr>
          <w:rFonts w:hint="eastAsia"/>
          <w:i/>
          <w:iCs/>
          <w:lang w:eastAsia="zh-CN"/>
        </w:rPr>
        <w:t xml:space="preserve"> to avoid potential overlapping. </w:t>
      </w:r>
    </w:p>
    <w:p w14:paraId="2A8E927A" w14:textId="77777777" w:rsidR="00175349" w:rsidRDefault="00193610">
      <w:pPr>
        <w:pStyle w:val="1"/>
        <w:rPr>
          <w:rFonts w:cs="Arial"/>
          <w:sz w:val="32"/>
          <w:szCs w:val="32"/>
        </w:rPr>
      </w:pPr>
      <w:r>
        <w:rPr>
          <w:rFonts w:cs="Arial"/>
          <w:sz w:val="32"/>
          <w:szCs w:val="32"/>
        </w:rPr>
        <w:t>Reference</w:t>
      </w:r>
    </w:p>
    <w:p w14:paraId="3A9627AA" w14:textId="77777777" w:rsidR="00175349" w:rsidRDefault="00193610">
      <w:pPr>
        <w:pStyle w:val="13"/>
        <w:numPr>
          <w:ilvl w:val="0"/>
          <w:numId w:val="5"/>
        </w:numPr>
        <w:ind w:firstLineChars="0"/>
        <w:rPr>
          <w:rFonts w:ascii="Times New Roman" w:hAnsi="Times New Roman"/>
          <w:sz w:val="20"/>
          <w:szCs w:val="20"/>
          <w:lang w:eastAsia="zh-CN"/>
        </w:rPr>
      </w:pPr>
      <w:bookmarkStart w:id="1" w:name="OLE_LINK7"/>
      <w:bookmarkStart w:id="2" w:name="_Ref427157992"/>
      <w:r>
        <w:rPr>
          <w:rFonts w:ascii="Times New Roman" w:hAnsi="Times New Roman" w:hint="eastAsia"/>
          <w:sz w:val="20"/>
          <w:szCs w:val="20"/>
          <w:lang w:eastAsia="zh-CN"/>
        </w:rPr>
        <w:t xml:space="preserve">3GPP, RAN#86, RP-193240, New SID on NR coverage enhancement, China Telecom. </w:t>
      </w:r>
      <w:bookmarkEnd w:id="1"/>
      <w:bookmarkEnd w:id="2"/>
    </w:p>
    <w:p w14:paraId="2D7C7A54" w14:textId="77777777" w:rsidR="00175349" w:rsidRDefault="00193610">
      <w:pPr>
        <w:pStyle w:val="13"/>
        <w:numPr>
          <w:ilvl w:val="0"/>
          <w:numId w:val="5"/>
        </w:numPr>
        <w:ind w:firstLineChars="0"/>
        <w:rPr>
          <w:rFonts w:ascii="Times New Roman" w:hAnsi="Times New Roman"/>
          <w:sz w:val="20"/>
          <w:szCs w:val="20"/>
          <w:lang w:eastAsia="zh-CN"/>
        </w:rPr>
      </w:pPr>
      <w:r>
        <w:rPr>
          <w:rFonts w:ascii="Times New Roman" w:hAnsi="Times New Roman" w:hint="eastAsia"/>
          <w:sz w:val="20"/>
          <w:szCs w:val="20"/>
          <w:lang w:eastAsia="zh-CN"/>
        </w:rPr>
        <w:t xml:space="preserve">3GPP, RAN#88-e, RP-200861, Revised SID on Study on NR coverage enhancements, China Telecom. </w:t>
      </w:r>
    </w:p>
    <w:p w14:paraId="1B6DACA1" w14:textId="77777777" w:rsidR="00175349" w:rsidRDefault="00193610">
      <w:pPr>
        <w:pStyle w:val="13"/>
        <w:numPr>
          <w:ilvl w:val="0"/>
          <w:numId w:val="5"/>
        </w:numPr>
        <w:ind w:firstLineChars="0"/>
        <w:rPr>
          <w:rFonts w:ascii="Times New Roman" w:hAnsi="Times New Roman"/>
          <w:sz w:val="20"/>
          <w:szCs w:val="20"/>
          <w:lang w:val="en-GB" w:eastAsia="zh-CN"/>
        </w:rPr>
      </w:pPr>
      <w:r>
        <w:rPr>
          <w:rFonts w:ascii="Times New Roman" w:hAnsi="Times New Roman" w:hint="eastAsia"/>
          <w:sz w:val="20"/>
          <w:szCs w:val="20"/>
          <w:lang w:eastAsia="zh-CN"/>
        </w:rPr>
        <w:t>3GPP, RAN#88-e, RP-201386, Revised SID on Study on support of reduced capability NR devices, Ericsson.</w:t>
      </w:r>
    </w:p>
    <w:sectPr w:rsidR="00175349">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6C8E5" w14:textId="77777777" w:rsidR="00644503" w:rsidRDefault="00644503">
      <w:pPr>
        <w:spacing w:after="0" w:line="240" w:lineRule="auto"/>
      </w:pPr>
      <w:r>
        <w:separator/>
      </w:r>
    </w:p>
  </w:endnote>
  <w:endnote w:type="continuationSeparator" w:id="0">
    <w:p w14:paraId="2AA345F6" w14:textId="77777777" w:rsidR="00644503" w:rsidRDefault="00644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3E7E" w14:textId="77777777" w:rsidR="00193610" w:rsidRDefault="00193610">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73B9334C" w14:textId="77777777" w:rsidR="00193610" w:rsidRDefault="00193610">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Content>
      <w:p w14:paraId="50CBEA29" w14:textId="77777777" w:rsidR="00193610" w:rsidRDefault="00193610">
        <w:pPr>
          <w:pStyle w:val="ab"/>
        </w:pPr>
        <w:r>
          <w:fldChar w:fldCharType="begin"/>
        </w:r>
        <w:r>
          <w:instrText xml:space="preserve"> PAGE   \* MERGEFORMAT </w:instrText>
        </w:r>
        <w:r>
          <w:fldChar w:fldCharType="separate"/>
        </w:r>
        <w:r w:rsidR="00B175F8">
          <w:rPr>
            <w:noProof/>
          </w:rPr>
          <w:t>2</w:t>
        </w:r>
        <w:r>
          <w:fldChar w:fldCharType="end"/>
        </w:r>
      </w:p>
    </w:sdtContent>
  </w:sdt>
  <w:p w14:paraId="39E2F605" w14:textId="77777777" w:rsidR="00193610" w:rsidRDefault="00193610">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F1466" w14:textId="77777777" w:rsidR="00644503" w:rsidRDefault="00644503">
      <w:pPr>
        <w:spacing w:after="0" w:line="240" w:lineRule="auto"/>
      </w:pPr>
      <w:r>
        <w:separator/>
      </w:r>
    </w:p>
  </w:footnote>
  <w:footnote w:type="continuationSeparator" w:id="0">
    <w:p w14:paraId="3D835945" w14:textId="77777777" w:rsidR="00644503" w:rsidRDefault="006445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9C61D" w14:textId="77777777" w:rsidR="00193610" w:rsidRDefault="0019361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35083DBE"/>
    <w:multiLevelType w:val="multilevel"/>
    <w:tmpl w:val="35083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102"/>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A4D"/>
    <w:rsid w:val="00152F77"/>
    <w:rsid w:val="00153021"/>
    <w:rsid w:val="001531FD"/>
    <w:rsid w:val="0015347E"/>
    <w:rsid w:val="00153A48"/>
    <w:rsid w:val="00153A6B"/>
    <w:rsid w:val="00153EEF"/>
    <w:rsid w:val="00153F29"/>
    <w:rsid w:val="001544AB"/>
    <w:rsid w:val="00154B50"/>
    <w:rsid w:val="00155D8C"/>
    <w:rsid w:val="00155F7A"/>
    <w:rsid w:val="00156260"/>
    <w:rsid w:val="00156439"/>
    <w:rsid w:val="0015674F"/>
    <w:rsid w:val="00156CB0"/>
    <w:rsid w:val="001600A8"/>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80"/>
    <w:rsid w:val="001706E4"/>
    <w:rsid w:val="001708D0"/>
    <w:rsid w:val="001709B5"/>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3610"/>
    <w:rsid w:val="00193987"/>
    <w:rsid w:val="00195459"/>
    <w:rsid w:val="00195730"/>
    <w:rsid w:val="0019573B"/>
    <w:rsid w:val="0019592C"/>
    <w:rsid w:val="00196085"/>
    <w:rsid w:val="00196A48"/>
    <w:rsid w:val="00196B90"/>
    <w:rsid w:val="00196FF4"/>
    <w:rsid w:val="0019734F"/>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5AE3"/>
    <w:rsid w:val="001A605E"/>
    <w:rsid w:val="001A61A0"/>
    <w:rsid w:val="001A628F"/>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A92"/>
    <w:rsid w:val="00200BF9"/>
    <w:rsid w:val="0020176C"/>
    <w:rsid w:val="00201C7E"/>
    <w:rsid w:val="00201D85"/>
    <w:rsid w:val="00202201"/>
    <w:rsid w:val="00202D2E"/>
    <w:rsid w:val="00203053"/>
    <w:rsid w:val="00203159"/>
    <w:rsid w:val="00203A6E"/>
    <w:rsid w:val="00203F00"/>
    <w:rsid w:val="00203F5C"/>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410"/>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E4"/>
    <w:rsid w:val="00240BFE"/>
    <w:rsid w:val="00240F76"/>
    <w:rsid w:val="0024103F"/>
    <w:rsid w:val="00241051"/>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D6C"/>
    <w:rsid w:val="002A732C"/>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67"/>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C24"/>
    <w:rsid w:val="00344725"/>
    <w:rsid w:val="0034511B"/>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624"/>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E53"/>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D65"/>
    <w:rsid w:val="00521E8B"/>
    <w:rsid w:val="00521FD8"/>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C24"/>
    <w:rsid w:val="00561E4A"/>
    <w:rsid w:val="00562CDC"/>
    <w:rsid w:val="00563855"/>
    <w:rsid w:val="00563EE1"/>
    <w:rsid w:val="00563FD2"/>
    <w:rsid w:val="005640D0"/>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3000"/>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35FD"/>
    <w:rsid w:val="005E383F"/>
    <w:rsid w:val="005E48F7"/>
    <w:rsid w:val="005E4F80"/>
    <w:rsid w:val="005E4FBD"/>
    <w:rsid w:val="005E5009"/>
    <w:rsid w:val="005E5119"/>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3C"/>
    <w:rsid w:val="005F0B4C"/>
    <w:rsid w:val="005F0B53"/>
    <w:rsid w:val="005F0C46"/>
    <w:rsid w:val="005F0FE8"/>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900"/>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3B2"/>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BF2"/>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D3C"/>
    <w:rsid w:val="00832DC4"/>
    <w:rsid w:val="008330DB"/>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BC1"/>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6A0"/>
    <w:rsid w:val="009879B5"/>
    <w:rsid w:val="009879F4"/>
    <w:rsid w:val="00987B4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8F9"/>
    <w:rsid w:val="00AD514B"/>
    <w:rsid w:val="00AD5984"/>
    <w:rsid w:val="00AD598F"/>
    <w:rsid w:val="00AD5B1B"/>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5F8"/>
    <w:rsid w:val="00B17744"/>
    <w:rsid w:val="00B17938"/>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A49"/>
    <w:rsid w:val="00B70B07"/>
    <w:rsid w:val="00B70E80"/>
    <w:rsid w:val="00B70EDB"/>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849"/>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843"/>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AF1"/>
    <w:rsid w:val="00CA075D"/>
    <w:rsid w:val="00CA09AA"/>
    <w:rsid w:val="00CA0BAF"/>
    <w:rsid w:val="00CA114D"/>
    <w:rsid w:val="00CA1225"/>
    <w:rsid w:val="00CA18D2"/>
    <w:rsid w:val="00CA1FA8"/>
    <w:rsid w:val="00CA2919"/>
    <w:rsid w:val="00CA2C56"/>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AF5"/>
    <w:rsid w:val="00D60BCB"/>
    <w:rsid w:val="00D60CB2"/>
    <w:rsid w:val="00D60DD4"/>
    <w:rsid w:val="00D61278"/>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347"/>
    <w:rsid w:val="00D73373"/>
    <w:rsid w:val="00D73A3C"/>
    <w:rsid w:val="00D73A6B"/>
    <w:rsid w:val="00D73DAD"/>
    <w:rsid w:val="00D73E0D"/>
    <w:rsid w:val="00D74073"/>
    <w:rsid w:val="00D74461"/>
    <w:rsid w:val="00D7480B"/>
    <w:rsid w:val="00D748E0"/>
    <w:rsid w:val="00D74AD0"/>
    <w:rsid w:val="00D74AF7"/>
    <w:rsid w:val="00D74EA0"/>
    <w:rsid w:val="00D7505F"/>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80A"/>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17E51"/>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C25"/>
    <w:rsid w:val="00E402AF"/>
    <w:rsid w:val="00E40362"/>
    <w:rsid w:val="00E40A1F"/>
    <w:rsid w:val="00E40DA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5899"/>
    <w:rsid w:val="00EA6506"/>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2DC"/>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13BA"/>
    <w:rsid w:val="00F513D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5CB"/>
    <w:rsid w:val="00F566BC"/>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2FE3"/>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4E7"/>
    <w:rsid w:val="00FF5EFE"/>
    <w:rsid w:val="00FF609A"/>
    <w:rsid w:val="00FF6CF6"/>
    <w:rsid w:val="00FF707C"/>
    <w:rsid w:val="00FF75B2"/>
    <w:rsid w:val="00FF78DB"/>
    <w:rsid w:val="00FF7D3E"/>
    <w:rsid w:val="00FF7FCA"/>
    <w:rsid w:val="0118143D"/>
    <w:rsid w:val="012A3F79"/>
    <w:rsid w:val="01F77CFF"/>
    <w:rsid w:val="027755C8"/>
    <w:rsid w:val="027D4E4D"/>
    <w:rsid w:val="029930C5"/>
    <w:rsid w:val="03105FAA"/>
    <w:rsid w:val="037D43A0"/>
    <w:rsid w:val="03AD2DB3"/>
    <w:rsid w:val="03F451A3"/>
    <w:rsid w:val="04055365"/>
    <w:rsid w:val="044125EB"/>
    <w:rsid w:val="045A20CB"/>
    <w:rsid w:val="04836BA1"/>
    <w:rsid w:val="04BF5A63"/>
    <w:rsid w:val="04DF7E6D"/>
    <w:rsid w:val="05041D79"/>
    <w:rsid w:val="05191D7E"/>
    <w:rsid w:val="051B7D10"/>
    <w:rsid w:val="05542FC1"/>
    <w:rsid w:val="06406057"/>
    <w:rsid w:val="064258AD"/>
    <w:rsid w:val="06666902"/>
    <w:rsid w:val="066E58A2"/>
    <w:rsid w:val="072041CF"/>
    <w:rsid w:val="07730A07"/>
    <w:rsid w:val="07AF3EA4"/>
    <w:rsid w:val="07E0413E"/>
    <w:rsid w:val="0819338F"/>
    <w:rsid w:val="089126D8"/>
    <w:rsid w:val="08EB4FCF"/>
    <w:rsid w:val="08F07423"/>
    <w:rsid w:val="08F51098"/>
    <w:rsid w:val="09467647"/>
    <w:rsid w:val="09474F4B"/>
    <w:rsid w:val="096D16CB"/>
    <w:rsid w:val="09902BD4"/>
    <w:rsid w:val="09C119F6"/>
    <w:rsid w:val="09CC3E57"/>
    <w:rsid w:val="09E46264"/>
    <w:rsid w:val="0A0E65EF"/>
    <w:rsid w:val="0A171610"/>
    <w:rsid w:val="0A2D6526"/>
    <w:rsid w:val="0A361FBE"/>
    <w:rsid w:val="0A69596B"/>
    <w:rsid w:val="0A9A34A2"/>
    <w:rsid w:val="0AAE66BC"/>
    <w:rsid w:val="0AF9078D"/>
    <w:rsid w:val="0B3F4471"/>
    <w:rsid w:val="0B5B2908"/>
    <w:rsid w:val="0B5E4F13"/>
    <w:rsid w:val="0BA43311"/>
    <w:rsid w:val="0BCD3BB4"/>
    <w:rsid w:val="0BCD554F"/>
    <w:rsid w:val="0C403E32"/>
    <w:rsid w:val="0CE32923"/>
    <w:rsid w:val="0CFE14F6"/>
    <w:rsid w:val="0D6462F4"/>
    <w:rsid w:val="0D6A39AA"/>
    <w:rsid w:val="0DBC5863"/>
    <w:rsid w:val="0DE07AA5"/>
    <w:rsid w:val="0E0218B4"/>
    <w:rsid w:val="0E4D3B54"/>
    <w:rsid w:val="0E4F0032"/>
    <w:rsid w:val="0E4F1EBC"/>
    <w:rsid w:val="0E5B5FB9"/>
    <w:rsid w:val="0E656318"/>
    <w:rsid w:val="0E77470F"/>
    <w:rsid w:val="0E7E47F6"/>
    <w:rsid w:val="0EA96DAD"/>
    <w:rsid w:val="0F2F7749"/>
    <w:rsid w:val="0F4E4298"/>
    <w:rsid w:val="0F624456"/>
    <w:rsid w:val="0F7E3C5C"/>
    <w:rsid w:val="0FFF1FD6"/>
    <w:rsid w:val="10031DA4"/>
    <w:rsid w:val="10037654"/>
    <w:rsid w:val="100A5155"/>
    <w:rsid w:val="101C7562"/>
    <w:rsid w:val="101F6512"/>
    <w:rsid w:val="10427A06"/>
    <w:rsid w:val="109E77F4"/>
    <w:rsid w:val="10A53EC2"/>
    <w:rsid w:val="10AF46FF"/>
    <w:rsid w:val="10D92F1C"/>
    <w:rsid w:val="113F3CBC"/>
    <w:rsid w:val="114B4FE2"/>
    <w:rsid w:val="11551E91"/>
    <w:rsid w:val="116F2521"/>
    <w:rsid w:val="1198584F"/>
    <w:rsid w:val="11CE0A0D"/>
    <w:rsid w:val="11E707EB"/>
    <w:rsid w:val="123D5EA2"/>
    <w:rsid w:val="12423A9D"/>
    <w:rsid w:val="12910CCC"/>
    <w:rsid w:val="12B720F7"/>
    <w:rsid w:val="12E5434E"/>
    <w:rsid w:val="134F119C"/>
    <w:rsid w:val="13C05C55"/>
    <w:rsid w:val="13D77BC7"/>
    <w:rsid w:val="13E837C6"/>
    <w:rsid w:val="13FF00F6"/>
    <w:rsid w:val="140E2444"/>
    <w:rsid w:val="1454296F"/>
    <w:rsid w:val="14571C36"/>
    <w:rsid w:val="148B3715"/>
    <w:rsid w:val="14A60471"/>
    <w:rsid w:val="14BF1216"/>
    <w:rsid w:val="15173624"/>
    <w:rsid w:val="15386C52"/>
    <w:rsid w:val="15412250"/>
    <w:rsid w:val="15812CBA"/>
    <w:rsid w:val="15CD7B41"/>
    <w:rsid w:val="15FC5F5E"/>
    <w:rsid w:val="16127305"/>
    <w:rsid w:val="168C5E64"/>
    <w:rsid w:val="169B57B9"/>
    <w:rsid w:val="16BC1F2A"/>
    <w:rsid w:val="16C337C3"/>
    <w:rsid w:val="16EB6A93"/>
    <w:rsid w:val="171A2C46"/>
    <w:rsid w:val="171E13C9"/>
    <w:rsid w:val="178304AB"/>
    <w:rsid w:val="178C5DD3"/>
    <w:rsid w:val="187766BD"/>
    <w:rsid w:val="1883435E"/>
    <w:rsid w:val="18A25B45"/>
    <w:rsid w:val="18B22522"/>
    <w:rsid w:val="18D2505E"/>
    <w:rsid w:val="18D51001"/>
    <w:rsid w:val="18E3466C"/>
    <w:rsid w:val="191E612A"/>
    <w:rsid w:val="192F3ECC"/>
    <w:rsid w:val="195C7AAF"/>
    <w:rsid w:val="195D2298"/>
    <w:rsid w:val="198E1EF1"/>
    <w:rsid w:val="19B67060"/>
    <w:rsid w:val="1A1035A7"/>
    <w:rsid w:val="1A4A3594"/>
    <w:rsid w:val="1A5B4D95"/>
    <w:rsid w:val="1A7B45B0"/>
    <w:rsid w:val="1AD02BDC"/>
    <w:rsid w:val="1B206A62"/>
    <w:rsid w:val="1BA04E45"/>
    <w:rsid w:val="1BAA3CE3"/>
    <w:rsid w:val="1BB936CE"/>
    <w:rsid w:val="1BDF07CA"/>
    <w:rsid w:val="1C047AD6"/>
    <w:rsid w:val="1C9016D6"/>
    <w:rsid w:val="1C961850"/>
    <w:rsid w:val="1D560BDB"/>
    <w:rsid w:val="1D5A05E2"/>
    <w:rsid w:val="1D615182"/>
    <w:rsid w:val="1D7A3700"/>
    <w:rsid w:val="1D8219C5"/>
    <w:rsid w:val="1D9D4106"/>
    <w:rsid w:val="1DF73F53"/>
    <w:rsid w:val="1E43613E"/>
    <w:rsid w:val="1EDF5BC8"/>
    <w:rsid w:val="1EDF656C"/>
    <w:rsid w:val="1F050F93"/>
    <w:rsid w:val="1FC20853"/>
    <w:rsid w:val="1FD54961"/>
    <w:rsid w:val="203661DE"/>
    <w:rsid w:val="206816F1"/>
    <w:rsid w:val="20751231"/>
    <w:rsid w:val="2088219C"/>
    <w:rsid w:val="20AE1AAA"/>
    <w:rsid w:val="20BC7FA0"/>
    <w:rsid w:val="211F269B"/>
    <w:rsid w:val="2141046F"/>
    <w:rsid w:val="214C3701"/>
    <w:rsid w:val="216D7E22"/>
    <w:rsid w:val="21874792"/>
    <w:rsid w:val="21A110DF"/>
    <w:rsid w:val="21A70132"/>
    <w:rsid w:val="21D65DA8"/>
    <w:rsid w:val="21D90304"/>
    <w:rsid w:val="222B430C"/>
    <w:rsid w:val="22342697"/>
    <w:rsid w:val="22672E28"/>
    <w:rsid w:val="22EA3499"/>
    <w:rsid w:val="23884CBC"/>
    <w:rsid w:val="23D04459"/>
    <w:rsid w:val="23D94EAD"/>
    <w:rsid w:val="23EB573E"/>
    <w:rsid w:val="23ED6F75"/>
    <w:rsid w:val="23FC1C68"/>
    <w:rsid w:val="23FF6E75"/>
    <w:rsid w:val="2400377F"/>
    <w:rsid w:val="243E5781"/>
    <w:rsid w:val="247F1A35"/>
    <w:rsid w:val="24BA14F4"/>
    <w:rsid w:val="24BF25D1"/>
    <w:rsid w:val="24CB6288"/>
    <w:rsid w:val="24FD2F0F"/>
    <w:rsid w:val="25016C78"/>
    <w:rsid w:val="251F13C6"/>
    <w:rsid w:val="25983856"/>
    <w:rsid w:val="25EA4F05"/>
    <w:rsid w:val="262667E7"/>
    <w:rsid w:val="26274D92"/>
    <w:rsid w:val="266D2AA4"/>
    <w:rsid w:val="266E0EA8"/>
    <w:rsid w:val="267B6F0B"/>
    <w:rsid w:val="268F2AEE"/>
    <w:rsid w:val="26D01DEF"/>
    <w:rsid w:val="2710103E"/>
    <w:rsid w:val="27106652"/>
    <w:rsid w:val="272C4519"/>
    <w:rsid w:val="27406687"/>
    <w:rsid w:val="27845A15"/>
    <w:rsid w:val="27CD562C"/>
    <w:rsid w:val="27D04A8F"/>
    <w:rsid w:val="27E50662"/>
    <w:rsid w:val="281E3847"/>
    <w:rsid w:val="28A739E1"/>
    <w:rsid w:val="28AB11DD"/>
    <w:rsid w:val="29321381"/>
    <w:rsid w:val="29340CF9"/>
    <w:rsid w:val="294A6750"/>
    <w:rsid w:val="297B2613"/>
    <w:rsid w:val="298860CB"/>
    <w:rsid w:val="29952EA2"/>
    <w:rsid w:val="29BF05F6"/>
    <w:rsid w:val="29D94B2D"/>
    <w:rsid w:val="2A053C7B"/>
    <w:rsid w:val="2A453F36"/>
    <w:rsid w:val="2A6C6E32"/>
    <w:rsid w:val="2A981D46"/>
    <w:rsid w:val="2AC94211"/>
    <w:rsid w:val="2ACD3C2C"/>
    <w:rsid w:val="2ADF7183"/>
    <w:rsid w:val="2B09417C"/>
    <w:rsid w:val="2B1152F4"/>
    <w:rsid w:val="2B172062"/>
    <w:rsid w:val="2B8003F6"/>
    <w:rsid w:val="2B9677CB"/>
    <w:rsid w:val="2BE410FD"/>
    <w:rsid w:val="2C101205"/>
    <w:rsid w:val="2C2002C6"/>
    <w:rsid w:val="2C3C1D3B"/>
    <w:rsid w:val="2C72596B"/>
    <w:rsid w:val="2CC4797E"/>
    <w:rsid w:val="2CE808F5"/>
    <w:rsid w:val="2CFD106C"/>
    <w:rsid w:val="2D657524"/>
    <w:rsid w:val="2DE52AFC"/>
    <w:rsid w:val="2DF7344D"/>
    <w:rsid w:val="2DFC3362"/>
    <w:rsid w:val="2E072857"/>
    <w:rsid w:val="2E590265"/>
    <w:rsid w:val="2E697D5B"/>
    <w:rsid w:val="2E7C7B9F"/>
    <w:rsid w:val="2F481C30"/>
    <w:rsid w:val="2F646003"/>
    <w:rsid w:val="30116A90"/>
    <w:rsid w:val="3051035E"/>
    <w:rsid w:val="30523954"/>
    <w:rsid w:val="305E67B1"/>
    <w:rsid w:val="306A41A5"/>
    <w:rsid w:val="309475F1"/>
    <w:rsid w:val="31046657"/>
    <w:rsid w:val="31130F01"/>
    <w:rsid w:val="311A2A26"/>
    <w:rsid w:val="31325865"/>
    <w:rsid w:val="31497C0F"/>
    <w:rsid w:val="31B97AF7"/>
    <w:rsid w:val="31C017CD"/>
    <w:rsid w:val="31E92A2B"/>
    <w:rsid w:val="31F90A05"/>
    <w:rsid w:val="31FE26B7"/>
    <w:rsid w:val="32400111"/>
    <w:rsid w:val="32877CC4"/>
    <w:rsid w:val="33A43917"/>
    <w:rsid w:val="33C96A84"/>
    <w:rsid w:val="33CD1717"/>
    <w:rsid w:val="344A4EA6"/>
    <w:rsid w:val="345B7B20"/>
    <w:rsid w:val="348C5415"/>
    <w:rsid w:val="349F2503"/>
    <w:rsid w:val="351F7188"/>
    <w:rsid w:val="352D1554"/>
    <w:rsid w:val="35510C32"/>
    <w:rsid w:val="35963141"/>
    <w:rsid w:val="359B3E58"/>
    <w:rsid w:val="35C73C90"/>
    <w:rsid w:val="35CC2013"/>
    <w:rsid w:val="35D87C68"/>
    <w:rsid w:val="36304A22"/>
    <w:rsid w:val="363B29A5"/>
    <w:rsid w:val="3646776E"/>
    <w:rsid w:val="36536234"/>
    <w:rsid w:val="36713BFB"/>
    <w:rsid w:val="36AD5780"/>
    <w:rsid w:val="36BF280F"/>
    <w:rsid w:val="37077265"/>
    <w:rsid w:val="37853EF0"/>
    <w:rsid w:val="379716B7"/>
    <w:rsid w:val="37B47947"/>
    <w:rsid w:val="37D261C6"/>
    <w:rsid w:val="37F17396"/>
    <w:rsid w:val="389A51F3"/>
    <w:rsid w:val="38F12E1F"/>
    <w:rsid w:val="392705C3"/>
    <w:rsid w:val="39336A22"/>
    <w:rsid w:val="397A073B"/>
    <w:rsid w:val="397D24E0"/>
    <w:rsid w:val="39C241F1"/>
    <w:rsid w:val="39E74E62"/>
    <w:rsid w:val="3A0E3F0E"/>
    <w:rsid w:val="3A117324"/>
    <w:rsid w:val="3A4D40BC"/>
    <w:rsid w:val="3A5C6DAE"/>
    <w:rsid w:val="3A7D28F0"/>
    <w:rsid w:val="3AE94C67"/>
    <w:rsid w:val="3B015207"/>
    <w:rsid w:val="3B39299A"/>
    <w:rsid w:val="3B691CD5"/>
    <w:rsid w:val="3B6F4E50"/>
    <w:rsid w:val="3B995DF4"/>
    <w:rsid w:val="3BAF6F97"/>
    <w:rsid w:val="3BBF3030"/>
    <w:rsid w:val="3BE67685"/>
    <w:rsid w:val="3CAB4FA1"/>
    <w:rsid w:val="3CFA091A"/>
    <w:rsid w:val="3D0A423A"/>
    <w:rsid w:val="3D291B12"/>
    <w:rsid w:val="3D653520"/>
    <w:rsid w:val="3D731948"/>
    <w:rsid w:val="3E5935D2"/>
    <w:rsid w:val="3EA65E5C"/>
    <w:rsid w:val="3ECA3415"/>
    <w:rsid w:val="3EEF5C82"/>
    <w:rsid w:val="3F046436"/>
    <w:rsid w:val="3F463448"/>
    <w:rsid w:val="3F4E5EED"/>
    <w:rsid w:val="3FAB25C2"/>
    <w:rsid w:val="3FE00C3F"/>
    <w:rsid w:val="40382D22"/>
    <w:rsid w:val="408D0905"/>
    <w:rsid w:val="40B54D3D"/>
    <w:rsid w:val="40CA7C7F"/>
    <w:rsid w:val="40F2120C"/>
    <w:rsid w:val="41225E92"/>
    <w:rsid w:val="41327E51"/>
    <w:rsid w:val="416A18F3"/>
    <w:rsid w:val="41912448"/>
    <w:rsid w:val="41A93F0F"/>
    <w:rsid w:val="41E91275"/>
    <w:rsid w:val="422875F4"/>
    <w:rsid w:val="428B071E"/>
    <w:rsid w:val="43642A9F"/>
    <w:rsid w:val="436B440F"/>
    <w:rsid w:val="43A011C3"/>
    <w:rsid w:val="43F11C3C"/>
    <w:rsid w:val="444C2661"/>
    <w:rsid w:val="44A2631D"/>
    <w:rsid w:val="44AF206B"/>
    <w:rsid w:val="44BA6747"/>
    <w:rsid w:val="451E778C"/>
    <w:rsid w:val="45824DA4"/>
    <w:rsid w:val="45A513C2"/>
    <w:rsid w:val="45AE0CA2"/>
    <w:rsid w:val="45F25CB0"/>
    <w:rsid w:val="46337D98"/>
    <w:rsid w:val="46C82D69"/>
    <w:rsid w:val="46CB6FEF"/>
    <w:rsid w:val="47355A34"/>
    <w:rsid w:val="47A25A6E"/>
    <w:rsid w:val="47AD06D4"/>
    <w:rsid w:val="48360C07"/>
    <w:rsid w:val="485C0473"/>
    <w:rsid w:val="486239AF"/>
    <w:rsid w:val="48AA0827"/>
    <w:rsid w:val="497D6AA1"/>
    <w:rsid w:val="49DA1C3E"/>
    <w:rsid w:val="4A064E16"/>
    <w:rsid w:val="4A4F271D"/>
    <w:rsid w:val="4A8F167D"/>
    <w:rsid w:val="4B51329F"/>
    <w:rsid w:val="4B5E364C"/>
    <w:rsid w:val="4BF901B0"/>
    <w:rsid w:val="4BFC2E73"/>
    <w:rsid w:val="4C1D7825"/>
    <w:rsid w:val="4C663380"/>
    <w:rsid w:val="4CFB6BA3"/>
    <w:rsid w:val="4D12505D"/>
    <w:rsid w:val="4D3905D9"/>
    <w:rsid w:val="4D4865AD"/>
    <w:rsid w:val="4D58257C"/>
    <w:rsid w:val="4DB21244"/>
    <w:rsid w:val="4DF14EFC"/>
    <w:rsid w:val="4E05271A"/>
    <w:rsid w:val="4E0826C5"/>
    <w:rsid w:val="4E6C31E9"/>
    <w:rsid w:val="4ECB588E"/>
    <w:rsid w:val="4EDE6B6E"/>
    <w:rsid w:val="4F074BAA"/>
    <w:rsid w:val="4F5E0511"/>
    <w:rsid w:val="4F6115B1"/>
    <w:rsid w:val="4F622EDD"/>
    <w:rsid w:val="4F6E626D"/>
    <w:rsid w:val="4FA56634"/>
    <w:rsid w:val="4FAD3EDC"/>
    <w:rsid w:val="4FC854B8"/>
    <w:rsid w:val="4FF31ECC"/>
    <w:rsid w:val="50123F3A"/>
    <w:rsid w:val="50506CCB"/>
    <w:rsid w:val="507454DC"/>
    <w:rsid w:val="50BB1FEE"/>
    <w:rsid w:val="50C87327"/>
    <w:rsid w:val="51082CB4"/>
    <w:rsid w:val="5109504F"/>
    <w:rsid w:val="52A27E60"/>
    <w:rsid w:val="52C6401C"/>
    <w:rsid w:val="53340F7B"/>
    <w:rsid w:val="53432C57"/>
    <w:rsid w:val="53544623"/>
    <w:rsid w:val="535A5134"/>
    <w:rsid w:val="536346B7"/>
    <w:rsid w:val="53D14A5D"/>
    <w:rsid w:val="53EE6D19"/>
    <w:rsid w:val="541B61D9"/>
    <w:rsid w:val="544A1D9D"/>
    <w:rsid w:val="54622A22"/>
    <w:rsid w:val="54F95E79"/>
    <w:rsid w:val="55273A2A"/>
    <w:rsid w:val="554B27E2"/>
    <w:rsid w:val="5580292E"/>
    <w:rsid w:val="55816C63"/>
    <w:rsid w:val="55A1258B"/>
    <w:rsid w:val="56034C17"/>
    <w:rsid w:val="564D498C"/>
    <w:rsid w:val="565C5AB4"/>
    <w:rsid w:val="565E2F0C"/>
    <w:rsid w:val="56D16D6B"/>
    <w:rsid w:val="56FE2027"/>
    <w:rsid w:val="57430402"/>
    <w:rsid w:val="578D2626"/>
    <w:rsid w:val="57E219EC"/>
    <w:rsid w:val="5803249E"/>
    <w:rsid w:val="580F45A8"/>
    <w:rsid w:val="588542AB"/>
    <w:rsid w:val="588F3EF1"/>
    <w:rsid w:val="58A37344"/>
    <w:rsid w:val="58B34607"/>
    <w:rsid w:val="58D41B1D"/>
    <w:rsid w:val="59321E6E"/>
    <w:rsid w:val="59A87F22"/>
    <w:rsid w:val="59BF2F51"/>
    <w:rsid w:val="5A027A66"/>
    <w:rsid w:val="5A3E3321"/>
    <w:rsid w:val="5A5618DE"/>
    <w:rsid w:val="5A804DD7"/>
    <w:rsid w:val="5AAA0FDD"/>
    <w:rsid w:val="5AD24083"/>
    <w:rsid w:val="5B5A622B"/>
    <w:rsid w:val="5C152FC7"/>
    <w:rsid w:val="5C62673A"/>
    <w:rsid w:val="5CEB0B70"/>
    <w:rsid w:val="5D1F4404"/>
    <w:rsid w:val="5D3275AE"/>
    <w:rsid w:val="5D9F73D5"/>
    <w:rsid w:val="5DF20BFE"/>
    <w:rsid w:val="5DF467AC"/>
    <w:rsid w:val="5E372F0A"/>
    <w:rsid w:val="5E54408A"/>
    <w:rsid w:val="5E64428E"/>
    <w:rsid w:val="5E6A3DE7"/>
    <w:rsid w:val="5EAF3C2A"/>
    <w:rsid w:val="5EB712A5"/>
    <w:rsid w:val="5EB75345"/>
    <w:rsid w:val="5EEB4FA9"/>
    <w:rsid w:val="5F452705"/>
    <w:rsid w:val="5F493E47"/>
    <w:rsid w:val="5F4E2A42"/>
    <w:rsid w:val="5F8555A3"/>
    <w:rsid w:val="5F8B7C58"/>
    <w:rsid w:val="5FA70A7D"/>
    <w:rsid w:val="5FBC322F"/>
    <w:rsid w:val="5FD36EF8"/>
    <w:rsid w:val="5FFE223F"/>
    <w:rsid w:val="602838AB"/>
    <w:rsid w:val="6071031A"/>
    <w:rsid w:val="609B67E3"/>
    <w:rsid w:val="60B30381"/>
    <w:rsid w:val="611D747A"/>
    <w:rsid w:val="61535627"/>
    <w:rsid w:val="61590552"/>
    <w:rsid w:val="61611886"/>
    <w:rsid w:val="61704B61"/>
    <w:rsid w:val="62646F6B"/>
    <w:rsid w:val="62EB6623"/>
    <w:rsid w:val="630E50EF"/>
    <w:rsid w:val="636A0074"/>
    <w:rsid w:val="63792628"/>
    <w:rsid w:val="63AA1B30"/>
    <w:rsid w:val="63F35864"/>
    <w:rsid w:val="641E4E87"/>
    <w:rsid w:val="64375D2C"/>
    <w:rsid w:val="6447400C"/>
    <w:rsid w:val="64CE79DE"/>
    <w:rsid w:val="64D33440"/>
    <w:rsid w:val="64E901C5"/>
    <w:rsid w:val="6561257E"/>
    <w:rsid w:val="65862961"/>
    <w:rsid w:val="65B71C7E"/>
    <w:rsid w:val="65FA5A65"/>
    <w:rsid w:val="66325E43"/>
    <w:rsid w:val="66672403"/>
    <w:rsid w:val="66C46F93"/>
    <w:rsid w:val="66E2623B"/>
    <w:rsid w:val="67043845"/>
    <w:rsid w:val="67431512"/>
    <w:rsid w:val="674A4847"/>
    <w:rsid w:val="6799401A"/>
    <w:rsid w:val="67DE02AC"/>
    <w:rsid w:val="68144207"/>
    <w:rsid w:val="68157C9E"/>
    <w:rsid w:val="68485A50"/>
    <w:rsid w:val="686B292A"/>
    <w:rsid w:val="68C677F4"/>
    <w:rsid w:val="68D0120D"/>
    <w:rsid w:val="68F9196F"/>
    <w:rsid w:val="69023084"/>
    <w:rsid w:val="691728B6"/>
    <w:rsid w:val="69183D86"/>
    <w:rsid w:val="691A02D4"/>
    <w:rsid w:val="69605CDF"/>
    <w:rsid w:val="697D6D4E"/>
    <w:rsid w:val="69887797"/>
    <w:rsid w:val="69B37655"/>
    <w:rsid w:val="6A060204"/>
    <w:rsid w:val="6A8C6B52"/>
    <w:rsid w:val="6B6538B4"/>
    <w:rsid w:val="6B731AE0"/>
    <w:rsid w:val="6BE352AE"/>
    <w:rsid w:val="6C243719"/>
    <w:rsid w:val="6C535788"/>
    <w:rsid w:val="6C552BAA"/>
    <w:rsid w:val="6C7026F7"/>
    <w:rsid w:val="6CAE0590"/>
    <w:rsid w:val="6CCA3629"/>
    <w:rsid w:val="6CD469C7"/>
    <w:rsid w:val="6CDA5331"/>
    <w:rsid w:val="6D1351B6"/>
    <w:rsid w:val="6D592154"/>
    <w:rsid w:val="6D726B33"/>
    <w:rsid w:val="6D743C60"/>
    <w:rsid w:val="6D7A4486"/>
    <w:rsid w:val="6DCD37A8"/>
    <w:rsid w:val="6DEA3BF3"/>
    <w:rsid w:val="6DF86C5E"/>
    <w:rsid w:val="6E267424"/>
    <w:rsid w:val="6E295AFB"/>
    <w:rsid w:val="6E3578B1"/>
    <w:rsid w:val="6E5C2D18"/>
    <w:rsid w:val="6E7826E7"/>
    <w:rsid w:val="6ECE75D2"/>
    <w:rsid w:val="6EEB32CB"/>
    <w:rsid w:val="6F095117"/>
    <w:rsid w:val="6F791071"/>
    <w:rsid w:val="6F7E2EAD"/>
    <w:rsid w:val="6F8D47B0"/>
    <w:rsid w:val="6F9C5425"/>
    <w:rsid w:val="6FEA2BA6"/>
    <w:rsid w:val="700F5E4C"/>
    <w:rsid w:val="70354588"/>
    <w:rsid w:val="703A4464"/>
    <w:rsid w:val="70D359B3"/>
    <w:rsid w:val="71297A23"/>
    <w:rsid w:val="713D4418"/>
    <w:rsid w:val="71597546"/>
    <w:rsid w:val="71810D35"/>
    <w:rsid w:val="71963BB5"/>
    <w:rsid w:val="71A26017"/>
    <w:rsid w:val="71AB5298"/>
    <w:rsid w:val="71E53514"/>
    <w:rsid w:val="71F42A3D"/>
    <w:rsid w:val="72160FFF"/>
    <w:rsid w:val="722F5AD8"/>
    <w:rsid w:val="72A15110"/>
    <w:rsid w:val="72C31C2E"/>
    <w:rsid w:val="730A667F"/>
    <w:rsid w:val="737C463E"/>
    <w:rsid w:val="738C6F38"/>
    <w:rsid w:val="73E95331"/>
    <w:rsid w:val="73FC70FC"/>
    <w:rsid w:val="741221C0"/>
    <w:rsid w:val="741758FD"/>
    <w:rsid w:val="743A6C43"/>
    <w:rsid w:val="746F4C7D"/>
    <w:rsid w:val="74D54393"/>
    <w:rsid w:val="74E66AE9"/>
    <w:rsid w:val="75021685"/>
    <w:rsid w:val="75196B50"/>
    <w:rsid w:val="75253575"/>
    <w:rsid w:val="755046C5"/>
    <w:rsid w:val="757134CD"/>
    <w:rsid w:val="759D45B8"/>
    <w:rsid w:val="75A10F2A"/>
    <w:rsid w:val="75A42F62"/>
    <w:rsid w:val="75E11E64"/>
    <w:rsid w:val="75ED395E"/>
    <w:rsid w:val="76110EBF"/>
    <w:rsid w:val="763F3A09"/>
    <w:rsid w:val="765229EA"/>
    <w:rsid w:val="769479A3"/>
    <w:rsid w:val="77127173"/>
    <w:rsid w:val="77446E02"/>
    <w:rsid w:val="778E79AE"/>
    <w:rsid w:val="77C80969"/>
    <w:rsid w:val="781A5D62"/>
    <w:rsid w:val="78347126"/>
    <w:rsid w:val="787502F9"/>
    <w:rsid w:val="78A512B1"/>
    <w:rsid w:val="79084670"/>
    <w:rsid w:val="793816FF"/>
    <w:rsid w:val="795F00BC"/>
    <w:rsid w:val="79692A02"/>
    <w:rsid w:val="79B04EE9"/>
    <w:rsid w:val="79DF3762"/>
    <w:rsid w:val="79EA2BC6"/>
    <w:rsid w:val="7A2665A7"/>
    <w:rsid w:val="7A2C3881"/>
    <w:rsid w:val="7A6B5D66"/>
    <w:rsid w:val="7A8228FB"/>
    <w:rsid w:val="7A85499F"/>
    <w:rsid w:val="7A8B674F"/>
    <w:rsid w:val="7AA803AE"/>
    <w:rsid w:val="7AD5662C"/>
    <w:rsid w:val="7AEE4683"/>
    <w:rsid w:val="7AFF54DF"/>
    <w:rsid w:val="7B3B4817"/>
    <w:rsid w:val="7BCC7F6F"/>
    <w:rsid w:val="7C570176"/>
    <w:rsid w:val="7C5B47BD"/>
    <w:rsid w:val="7CE51260"/>
    <w:rsid w:val="7D9B5327"/>
    <w:rsid w:val="7DB5012F"/>
    <w:rsid w:val="7DDE70A5"/>
    <w:rsid w:val="7E040456"/>
    <w:rsid w:val="7E075830"/>
    <w:rsid w:val="7E0D6F03"/>
    <w:rsid w:val="7E404260"/>
    <w:rsid w:val="7E5053B1"/>
    <w:rsid w:val="7E5A2E85"/>
    <w:rsid w:val="7EA45A3C"/>
    <w:rsid w:val="7EDF2B19"/>
    <w:rsid w:val="7F135DD2"/>
    <w:rsid w:val="7F1D7C4D"/>
    <w:rsid w:val="7F300ECF"/>
    <w:rsid w:val="7F371867"/>
    <w:rsid w:val="7F3B405A"/>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35A5C6-7FD2-4957-B493-9FE7C4F54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page number"/>
    <w:basedOn w:val="a0"/>
    <w:qFormat/>
  </w:style>
  <w:style w:type="character" w:styleId="af3">
    <w:name w:val="FollowedHyperlink"/>
    <w:qFormat/>
    <w:rPr>
      <w:color w:val="800080"/>
      <w:u w:val="single"/>
    </w:rPr>
  </w:style>
  <w:style w:type="character" w:styleId="af4">
    <w:name w:val="Emphasis"/>
    <w:basedOn w:val="a0"/>
    <w:uiPriority w:val="20"/>
    <w:qFormat/>
    <w:rPr>
      <w:i/>
      <w:iCs/>
    </w:rPr>
  </w:style>
  <w:style w:type="character" w:styleId="af5">
    <w:name w:val="Hyperlink"/>
    <w:qFormat/>
    <w:rPr>
      <w:color w:val="0000FF"/>
      <w:u w:val="single"/>
    </w:rPr>
  </w:style>
  <w:style w:type="character" w:styleId="af6">
    <w:name w:val="annotation reference"/>
    <w:uiPriority w:val="99"/>
    <w:qFormat/>
    <w:rPr>
      <w:sz w:val="16"/>
      <w:szCs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jc w:val="both"/>
    </w:pPr>
    <w:rPr>
      <w:rFonts w:eastAsia="宋体"/>
      <w:sz w:val="22"/>
      <w:lang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DynaReport/WiCr--860035.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WiCr--860035.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F13653" w:rsidRDefault="00F13653">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F13653" w:rsidRDefault="00F13653">
          <w:pPr>
            <w:pStyle w:val="E8B9599D7D77407D919EFBC4F6E85C90"/>
          </w:pPr>
          <w:r>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74721"/>
    <w:rsid w:val="000817BB"/>
    <w:rsid w:val="000F1181"/>
    <w:rsid w:val="00151444"/>
    <w:rsid w:val="0016739A"/>
    <w:rsid w:val="001824B7"/>
    <w:rsid w:val="001D1E77"/>
    <w:rsid w:val="001F5992"/>
    <w:rsid w:val="002136D4"/>
    <w:rsid w:val="00213707"/>
    <w:rsid w:val="00215168"/>
    <w:rsid w:val="002173F6"/>
    <w:rsid w:val="00230FD1"/>
    <w:rsid w:val="0025221E"/>
    <w:rsid w:val="00262E74"/>
    <w:rsid w:val="002B0A19"/>
    <w:rsid w:val="002C1B1C"/>
    <w:rsid w:val="002C6BCF"/>
    <w:rsid w:val="002F16D8"/>
    <w:rsid w:val="00321E54"/>
    <w:rsid w:val="00322EBB"/>
    <w:rsid w:val="0032520F"/>
    <w:rsid w:val="00390A2C"/>
    <w:rsid w:val="00394E42"/>
    <w:rsid w:val="003A4C15"/>
    <w:rsid w:val="003B3CF1"/>
    <w:rsid w:val="003C264C"/>
    <w:rsid w:val="003E70F9"/>
    <w:rsid w:val="00425316"/>
    <w:rsid w:val="004263E0"/>
    <w:rsid w:val="00431E21"/>
    <w:rsid w:val="004748D7"/>
    <w:rsid w:val="0048152C"/>
    <w:rsid w:val="004926CE"/>
    <w:rsid w:val="004B6DE6"/>
    <w:rsid w:val="004B7469"/>
    <w:rsid w:val="00550679"/>
    <w:rsid w:val="0055257D"/>
    <w:rsid w:val="00591F0B"/>
    <w:rsid w:val="005A228A"/>
    <w:rsid w:val="005B23EF"/>
    <w:rsid w:val="005B48CA"/>
    <w:rsid w:val="005D1FD4"/>
    <w:rsid w:val="00611C24"/>
    <w:rsid w:val="00624767"/>
    <w:rsid w:val="006438A2"/>
    <w:rsid w:val="0065275F"/>
    <w:rsid w:val="00660CC1"/>
    <w:rsid w:val="006724C3"/>
    <w:rsid w:val="00686C75"/>
    <w:rsid w:val="00693658"/>
    <w:rsid w:val="00695C47"/>
    <w:rsid w:val="006E7037"/>
    <w:rsid w:val="00712ECA"/>
    <w:rsid w:val="00721217"/>
    <w:rsid w:val="00797F5D"/>
    <w:rsid w:val="007F3612"/>
    <w:rsid w:val="008056B4"/>
    <w:rsid w:val="00821D80"/>
    <w:rsid w:val="0082419D"/>
    <w:rsid w:val="0083326F"/>
    <w:rsid w:val="00836302"/>
    <w:rsid w:val="00854FAF"/>
    <w:rsid w:val="0086247A"/>
    <w:rsid w:val="008D0418"/>
    <w:rsid w:val="009112BC"/>
    <w:rsid w:val="00922AD8"/>
    <w:rsid w:val="009261F5"/>
    <w:rsid w:val="0094430A"/>
    <w:rsid w:val="00950687"/>
    <w:rsid w:val="009B255F"/>
    <w:rsid w:val="009C0360"/>
    <w:rsid w:val="009C09D9"/>
    <w:rsid w:val="009D1AFA"/>
    <w:rsid w:val="009E096C"/>
    <w:rsid w:val="00A02489"/>
    <w:rsid w:val="00A06413"/>
    <w:rsid w:val="00A247C0"/>
    <w:rsid w:val="00A67229"/>
    <w:rsid w:val="00A833CA"/>
    <w:rsid w:val="00AA01B9"/>
    <w:rsid w:val="00AA7D6A"/>
    <w:rsid w:val="00AD212F"/>
    <w:rsid w:val="00AF14CE"/>
    <w:rsid w:val="00B51BF0"/>
    <w:rsid w:val="00B81FA1"/>
    <w:rsid w:val="00B86898"/>
    <w:rsid w:val="00BA3286"/>
    <w:rsid w:val="00BA4A16"/>
    <w:rsid w:val="00BC1075"/>
    <w:rsid w:val="00BC1EA9"/>
    <w:rsid w:val="00BE2801"/>
    <w:rsid w:val="00BE2F1C"/>
    <w:rsid w:val="00C2505B"/>
    <w:rsid w:val="00C4210B"/>
    <w:rsid w:val="00C94B1B"/>
    <w:rsid w:val="00CA564B"/>
    <w:rsid w:val="00CC2133"/>
    <w:rsid w:val="00D26603"/>
    <w:rsid w:val="00DB05FE"/>
    <w:rsid w:val="00DC3B4C"/>
    <w:rsid w:val="00DC7E54"/>
    <w:rsid w:val="00DE1FA9"/>
    <w:rsid w:val="00DE6291"/>
    <w:rsid w:val="00E03293"/>
    <w:rsid w:val="00E03DE2"/>
    <w:rsid w:val="00E12ED0"/>
    <w:rsid w:val="00E370DE"/>
    <w:rsid w:val="00E96FB6"/>
    <w:rsid w:val="00ED4346"/>
    <w:rsid w:val="00F13653"/>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A89C6F4-AC04-4519-921F-3F5B9943A68C}">
  <ds:schemaRefs>
    <ds:schemaRef ds:uri="http://schemas.openxmlformats.org/officeDocument/2006/bibliography"/>
  </ds:schemaRefs>
</ds:datastoreItem>
</file>

<file path=customXml/itemProps6.xml><?xml version="1.0" encoding="utf-8"?>
<ds:datastoreItem xmlns:ds="http://schemas.openxmlformats.org/officeDocument/2006/customXml" ds:itemID="{6986F7EC-5D88-4DD3-BAF5-F6E60EBC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TotalTime>
  <Pages>2</Pages>
  <Words>983</Words>
  <Characters>5609</Characters>
  <Application>Microsoft Office Word</Application>
  <DocSecurity>0</DocSecurity>
  <Lines>46</Lines>
  <Paragraphs>13</Paragraphs>
  <ScaleCrop>false</ScaleCrop>
  <Company>ZTE</Company>
  <LinksUpToDate>false</LinksUpToDate>
  <CharactersWithSpaces>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Rel-17 NR coverage enhancements</dc:title>
  <dc:subject>RP-20xxxx</dc:subject>
  <dc:creator>ZTE</dc:creator>
  <cp:lastModifiedBy>ZTE</cp:lastModifiedBy>
  <cp:revision>3</cp:revision>
  <cp:lastPrinted>2011-11-09T22:49:00Z</cp:lastPrinted>
  <dcterms:created xsi:type="dcterms:W3CDTF">2020-09-07T17:34:00Z</dcterms:created>
  <dcterms:modified xsi:type="dcterms:W3CDTF">2020-09-07T18:20:00Z</dcterms:modified>
  <cp:category>#85</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2052-11.8.2.8696</vt:lpwstr>
  </property>
</Properties>
</file>